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C4BD" w14:textId="77777777" w:rsidR="00A14C43" w:rsidRDefault="00A14C43" w:rsidP="00A14C43">
      <w:pPr>
        <w:spacing w:after="0" w:line="240" w:lineRule="auto"/>
        <w:rPr>
          <w:rFonts w:ascii="Sylfaen" w:hAnsi="Sylfaen" w:cstheme="minorHAnsi"/>
          <w:sz w:val="24"/>
          <w:szCs w:val="24"/>
        </w:rPr>
      </w:pPr>
      <w:r>
        <w:rPr>
          <w:rFonts w:ascii="Sylfaen" w:hAnsi="Sylfaen" w:cstheme="minorHAnsi"/>
          <w:noProof/>
          <w:sz w:val="24"/>
          <w:szCs w:val="24"/>
        </w:rPr>
        <mc:AlternateContent>
          <mc:Choice Requires="wps">
            <w:drawing>
              <wp:anchor distT="0" distB="0" distL="114300" distR="114300" simplePos="0" relativeHeight="251660288" behindDoc="0" locked="0" layoutInCell="1" allowOverlap="1" wp14:anchorId="55F217A6" wp14:editId="4382154B">
                <wp:simplePos x="0" y="0"/>
                <wp:positionH relativeFrom="column">
                  <wp:posOffset>62230</wp:posOffset>
                </wp:positionH>
                <wp:positionV relativeFrom="paragraph">
                  <wp:posOffset>-385445</wp:posOffset>
                </wp:positionV>
                <wp:extent cx="2162175" cy="1123950"/>
                <wp:effectExtent l="0" t="0" r="28575" b="19050"/>
                <wp:wrapNone/>
                <wp:docPr id="1632754993" name="Tekstni okvir 1"/>
                <wp:cNvGraphicFramePr/>
                <a:graphic xmlns:a="http://schemas.openxmlformats.org/drawingml/2006/main">
                  <a:graphicData uri="http://schemas.microsoft.com/office/word/2010/wordprocessingShape">
                    <wps:wsp>
                      <wps:cNvSpPr txBox="1"/>
                      <wps:spPr>
                        <a:xfrm>
                          <a:off x="0" y="0"/>
                          <a:ext cx="2162175" cy="1123950"/>
                        </a:xfrm>
                        <a:prstGeom prst="rect">
                          <a:avLst/>
                        </a:prstGeom>
                        <a:solidFill>
                          <a:sysClr val="window" lastClr="FFFFFF"/>
                        </a:solidFill>
                        <a:ln w="6350">
                          <a:solidFill>
                            <a:prstClr val="black"/>
                          </a:solidFill>
                        </a:ln>
                      </wps:spPr>
                      <wps:txbx>
                        <w:txbxContent>
                          <w:p w14:paraId="417C6956" w14:textId="77777777" w:rsidR="00A14C43" w:rsidRDefault="00A14C43" w:rsidP="00A14C43">
                            <w:r w:rsidRPr="007E5795">
                              <w:rPr>
                                <w:noProof/>
                                <w:color w:val="FFFFFF"/>
                              </w:rPr>
                              <w:drawing>
                                <wp:inline distT="0" distB="0" distL="0" distR="0" wp14:anchorId="5F43C177" wp14:editId="4561DC07">
                                  <wp:extent cx="669436" cy="847725"/>
                                  <wp:effectExtent l="0" t="0" r="0" b="0"/>
                                  <wp:docPr id="81979957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394" cy="8540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217A6" id="_x0000_t202" coordsize="21600,21600" o:spt="202" path="m,l,21600r21600,l21600,xe">
                <v:stroke joinstyle="miter"/>
                <v:path gradientshapeok="t" o:connecttype="rect"/>
              </v:shapetype>
              <v:shape id="Tekstni okvir 1" o:spid="_x0000_s1026" type="#_x0000_t202" style="position:absolute;margin-left:4.9pt;margin-top:-30.35pt;width:170.2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" fillcolor="window" strokeweight=".5pt">
                <v:textbox>
                  <w:txbxContent>
                    <w:p w14:paraId="417C6956" w14:textId="77777777" w:rsidR="00A14C43" w:rsidRDefault="00A14C43" w:rsidP="00A14C43">
                      <w:r w:rsidRPr="007E5795">
                        <w:rPr>
                          <w:noProof/>
                          <w:color w:val="FFFFFF"/>
                        </w:rPr>
                        <w:drawing>
                          <wp:inline distT="0" distB="0" distL="0" distR="0" wp14:anchorId="5F43C177" wp14:editId="4561DC07">
                            <wp:extent cx="669436" cy="847725"/>
                            <wp:effectExtent l="0" t="0" r="0" b="0"/>
                            <wp:docPr id="81979957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394" cy="854004"/>
                                    </a:xfrm>
                                    <a:prstGeom prst="rect">
                                      <a:avLst/>
                                    </a:prstGeom>
                                    <a:noFill/>
                                    <a:ln>
                                      <a:noFill/>
                                    </a:ln>
                                  </pic:spPr>
                                </pic:pic>
                              </a:graphicData>
                            </a:graphic>
                          </wp:inline>
                        </w:drawing>
                      </w:r>
                    </w:p>
                  </w:txbxContent>
                </v:textbox>
              </v:shape>
            </w:pict>
          </mc:Fallback>
        </mc:AlternateContent>
      </w:r>
      <w:r>
        <w:rPr>
          <w:rFonts w:ascii="Sylfaen" w:hAnsi="Sylfaen" w:cstheme="minorHAnsi"/>
          <w:noProof/>
          <w:sz w:val="24"/>
          <w:szCs w:val="24"/>
        </w:rPr>
        <mc:AlternateContent>
          <mc:Choice Requires="wps">
            <w:drawing>
              <wp:anchor distT="0" distB="0" distL="114300" distR="114300" simplePos="0" relativeHeight="251659264" behindDoc="0" locked="0" layoutInCell="1" allowOverlap="1" wp14:anchorId="7077BDDA" wp14:editId="3CBB4BB5">
                <wp:simplePos x="0" y="0"/>
                <wp:positionH relativeFrom="column">
                  <wp:posOffset>2505075</wp:posOffset>
                </wp:positionH>
                <wp:positionV relativeFrom="paragraph">
                  <wp:posOffset>-381000</wp:posOffset>
                </wp:positionV>
                <wp:extent cx="3933825" cy="1123950"/>
                <wp:effectExtent l="0" t="0" r="28575" b="19050"/>
                <wp:wrapNone/>
                <wp:docPr id="1907486218" name="Tekstni okvir 1"/>
                <wp:cNvGraphicFramePr/>
                <a:graphic xmlns:a="http://schemas.openxmlformats.org/drawingml/2006/main">
                  <a:graphicData uri="http://schemas.microsoft.com/office/word/2010/wordprocessingShape">
                    <wps:wsp>
                      <wps:cNvSpPr txBox="1"/>
                      <wps:spPr>
                        <a:xfrm>
                          <a:off x="0" y="0"/>
                          <a:ext cx="3933825" cy="1123950"/>
                        </a:xfrm>
                        <a:prstGeom prst="rect">
                          <a:avLst/>
                        </a:prstGeom>
                        <a:solidFill>
                          <a:sysClr val="window" lastClr="FFFFFF"/>
                        </a:solidFill>
                        <a:ln w="6350">
                          <a:solidFill>
                            <a:prstClr val="black"/>
                          </a:solidFill>
                        </a:ln>
                      </wps:spPr>
                      <wps:txbx>
                        <w:txbxContent>
                          <w:p w14:paraId="5642E4AA" w14:textId="77777777" w:rsidR="00A14C43" w:rsidRDefault="00A14C43" w:rsidP="00A14C43">
                            <w:r>
                              <w:rPr>
                                <w:noProof/>
                              </w:rPr>
                              <w:drawing>
                                <wp:inline distT="0" distB="0" distL="0" distR="0" wp14:anchorId="61D90324" wp14:editId="5D5A58FD">
                                  <wp:extent cx="4205789" cy="1009650"/>
                                  <wp:effectExtent l="0" t="0" r="4445" b="0"/>
                                  <wp:docPr id="187712603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126034" name="Slika 1877126034"/>
                                          <pic:cNvPicPr/>
                                        </pic:nvPicPr>
                                        <pic:blipFill>
                                          <a:blip r:embed="rId9">
                                            <a:extLst>
                                              <a:ext uri="{28A0092B-C50C-407E-A947-70E740481C1C}">
                                                <a14:useLocalDpi xmlns:a14="http://schemas.microsoft.com/office/drawing/2010/main" val="0"/>
                                              </a:ext>
                                            </a:extLst>
                                          </a:blip>
                                          <a:stretch>
                                            <a:fillRect/>
                                          </a:stretch>
                                        </pic:blipFill>
                                        <pic:spPr>
                                          <a:xfrm>
                                            <a:off x="0" y="0"/>
                                            <a:ext cx="4212038" cy="10111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7BDDA" id="_x0000_s1027" type="#_x0000_t202" style="position:absolute;margin-left:197.25pt;margin-top:-30pt;width:309.7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" fillcolor="window" strokeweight=".5pt">
                <v:textbox>
                  <w:txbxContent>
                    <w:p w14:paraId="5642E4AA" w14:textId="77777777" w:rsidR="00A14C43" w:rsidRDefault="00A14C43" w:rsidP="00A14C43">
                      <w:r>
                        <w:rPr>
                          <w:noProof/>
                        </w:rPr>
                        <w:drawing>
                          <wp:inline distT="0" distB="0" distL="0" distR="0" wp14:anchorId="61D90324" wp14:editId="5D5A58FD">
                            <wp:extent cx="4205789" cy="1009650"/>
                            <wp:effectExtent l="0" t="0" r="4445" b="0"/>
                            <wp:docPr id="187712603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126034" name="Slika 1877126034"/>
                                    <pic:cNvPicPr/>
                                  </pic:nvPicPr>
                                  <pic:blipFill>
                                    <a:blip r:embed="rId9">
                                      <a:extLst>
                                        <a:ext uri="{28A0092B-C50C-407E-A947-70E740481C1C}">
                                          <a14:useLocalDpi xmlns:a14="http://schemas.microsoft.com/office/drawing/2010/main" val="0"/>
                                        </a:ext>
                                      </a:extLst>
                                    </a:blip>
                                    <a:stretch>
                                      <a:fillRect/>
                                    </a:stretch>
                                  </pic:blipFill>
                                  <pic:spPr>
                                    <a:xfrm>
                                      <a:off x="0" y="0"/>
                                      <a:ext cx="4212038" cy="1011150"/>
                                    </a:xfrm>
                                    <a:prstGeom prst="rect">
                                      <a:avLst/>
                                    </a:prstGeom>
                                  </pic:spPr>
                                </pic:pic>
                              </a:graphicData>
                            </a:graphic>
                          </wp:inline>
                        </w:drawing>
                      </w:r>
                    </w:p>
                  </w:txbxContent>
                </v:textbox>
              </v:shape>
            </w:pict>
          </mc:Fallback>
        </mc:AlternateContent>
      </w:r>
    </w:p>
    <w:p w14:paraId="2DCC76E7" w14:textId="77777777" w:rsidR="00A14C43" w:rsidRDefault="00A14C43" w:rsidP="00A14C43">
      <w:pPr>
        <w:spacing w:after="0" w:line="240" w:lineRule="auto"/>
        <w:rPr>
          <w:rFonts w:ascii="Sylfaen" w:hAnsi="Sylfaen" w:cstheme="minorHAnsi"/>
          <w:sz w:val="24"/>
          <w:szCs w:val="24"/>
        </w:rPr>
      </w:pPr>
    </w:p>
    <w:p w14:paraId="17FA59A8" w14:textId="77777777" w:rsidR="00A14C43" w:rsidRDefault="00A14C43" w:rsidP="00A14C43">
      <w:pPr>
        <w:spacing w:after="0" w:line="240" w:lineRule="auto"/>
        <w:rPr>
          <w:rFonts w:ascii="Sylfaen" w:hAnsi="Sylfaen" w:cstheme="minorHAnsi"/>
          <w:sz w:val="24"/>
          <w:szCs w:val="24"/>
        </w:rPr>
      </w:pPr>
    </w:p>
    <w:p w14:paraId="7A4E3E6C" w14:textId="77777777" w:rsidR="00A14C43" w:rsidRDefault="00A14C43" w:rsidP="00A14C43">
      <w:pPr>
        <w:spacing w:after="0" w:line="240" w:lineRule="auto"/>
        <w:rPr>
          <w:rFonts w:ascii="Sylfaen" w:hAnsi="Sylfaen" w:cstheme="minorHAnsi"/>
          <w:sz w:val="24"/>
          <w:szCs w:val="24"/>
        </w:rPr>
      </w:pPr>
    </w:p>
    <w:p w14:paraId="26BD9E83" w14:textId="77777777" w:rsidR="00A14C43" w:rsidRDefault="00A14C43" w:rsidP="00A14C43">
      <w:pPr>
        <w:spacing w:after="0" w:line="240" w:lineRule="auto"/>
        <w:rPr>
          <w:rFonts w:ascii="Sylfaen" w:hAnsi="Sylfaen" w:cstheme="minorHAnsi"/>
          <w:sz w:val="24"/>
          <w:szCs w:val="24"/>
        </w:rPr>
      </w:pPr>
    </w:p>
    <w:p w14:paraId="5376C302" w14:textId="77777777" w:rsidR="00A14C43" w:rsidRPr="00443BB9" w:rsidRDefault="00A14C43" w:rsidP="00A14C43">
      <w:pPr>
        <w:spacing w:after="0" w:line="240" w:lineRule="auto"/>
        <w:rPr>
          <w:rFonts w:ascii="Sylfaen" w:hAnsi="Sylfaen" w:cstheme="minorHAnsi"/>
          <w:sz w:val="24"/>
          <w:szCs w:val="24"/>
        </w:rPr>
      </w:pPr>
      <w:r w:rsidRPr="00443BB9">
        <w:rPr>
          <w:rFonts w:ascii="Sylfaen" w:hAnsi="Sylfaen" w:cstheme="minorHAnsi"/>
          <w:sz w:val="24"/>
          <w:szCs w:val="24"/>
        </w:rPr>
        <w:t>R E P U B L I K A   H R V A T S K A</w:t>
      </w:r>
    </w:p>
    <w:p w14:paraId="0E23FF24" w14:textId="77777777" w:rsidR="00A14C43" w:rsidRPr="00443BB9" w:rsidRDefault="00A14C43" w:rsidP="00A14C43">
      <w:pPr>
        <w:spacing w:after="0" w:line="240" w:lineRule="auto"/>
        <w:rPr>
          <w:rFonts w:ascii="Sylfaen" w:hAnsi="Sylfaen" w:cstheme="minorHAnsi"/>
          <w:sz w:val="24"/>
          <w:szCs w:val="24"/>
        </w:rPr>
      </w:pPr>
      <w:r w:rsidRPr="00443BB9">
        <w:rPr>
          <w:rFonts w:ascii="Sylfaen" w:hAnsi="Sylfaen" w:cstheme="minorHAnsi"/>
          <w:sz w:val="24"/>
          <w:szCs w:val="24"/>
        </w:rPr>
        <w:t>SISAČKO – MOSLAVAČKA ŽUPANIJA</w:t>
      </w:r>
    </w:p>
    <w:p w14:paraId="15FFD2A2" w14:textId="77777777" w:rsidR="00A14C43" w:rsidRPr="00443BB9" w:rsidRDefault="00A14C43" w:rsidP="00A14C43">
      <w:pPr>
        <w:spacing w:after="0" w:line="240" w:lineRule="auto"/>
        <w:rPr>
          <w:rFonts w:ascii="Sylfaen" w:hAnsi="Sylfaen" w:cstheme="minorHAnsi"/>
          <w:sz w:val="24"/>
          <w:szCs w:val="24"/>
        </w:rPr>
      </w:pPr>
      <w:r w:rsidRPr="00443BB9">
        <w:rPr>
          <w:rFonts w:ascii="Sylfaen" w:hAnsi="Sylfaen" w:cstheme="minorHAnsi"/>
          <w:sz w:val="24"/>
          <w:szCs w:val="24"/>
        </w:rPr>
        <w:t>OPĆINA VELIKA LUDINA</w:t>
      </w:r>
    </w:p>
    <w:p w14:paraId="1240606E" w14:textId="77777777" w:rsidR="00A14C43" w:rsidRPr="00443BB9" w:rsidRDefault="00A14C43" w:rsidP="00A14C43">
      <w:pPr>
        <w:spacing w:after="0" w:line="240" w:lineRule="auto"/>
        <w:rPr>
          <w:rFonts w:ascii="Sylfaen" w:hAnsi="Sylfaen" w:cstheme="minorHAnsi"/>
          <w:sz w:val="24"/>
          <w:szCs w:val="24"/>
        </w:rPr>
      </w:pPr>
      <w:r w:rsidRPr="00443BB9">
        <w:rPr>
          <w:rFonts w:ascii="Sylfaen" w:hAnsi="Sylfaen" w:cstheme="minorHAnsi"/>
          <w:sz w:val="24"/>
          <w:szCs w:val="24"/>
        </w:rPr>
        <w:t>JEDINSTVENI UPRAVNI ODJEL</w:t>
      </w:r>
    </w:p>
    <w:p w14:paraId="4AC00BB1" w14:textId="77777777" w:rsidR="00A14C43" w:rsidRPr="00443BB9" w:rsidRDefault="00A14C43" w:rsidP="00A14C43">
      <w:pPr>
        <w:spacing w:after="0" w:line="240" w:lineRule="auto"/>
        <w:rPr>
          <w:rFonts w:ascii="Sylfaen" w:hAnsi="Sylfaen" w:cstheme="minorHAnsi"/>
          <w:sz w:val="24"/>
          <w:szCs w:val="24"/>
        </w:rPr>
      </w:pPr>
    </w:p>
    <w:p w14:paraId="448D53D3" w14:textId="10B177F1" w:rsidR="00A14C43" w:rsidRPr="00443BB9" w:rsidRDefault="00A14C43" w:rsidP="00A14C43">
      <w:pPr>
        <w:spacing w:after="0" w:line="240" w:lineRule="auto"/>
        <w:rPr>
          <w:rFonts w:ascii="Sylfaen" w:eastAsia="Batang" w:hAnsi="Sylfaen"/>
          <w:sz w:val="24"/>
          <w:szCs w:val="24"/>
        </w:rPr>
      </w:pPr>
      <w:r w:rsidRPr="00443BB9">
        <w:rPr>
          <w:rFonts w:ascii="Sylfaen" w:eastAsia="Batang" w:hAnsi="Sylfaen"/>
          <w:sz w:val="24"/>
          <w:szCs w:val="24"/>
        </w:rPr>
        <w:t>KLASA:  333-01/2</w:t>
      </w:r>
      <w:r w:rsidR="00603098">
        <w:rPr>
          <w:rFonts w:ascii="Sylfaen" w:eastAsia="Batang" w:hAnsi="Sylfaen"/>
          <w:sz w:val="24"/>
          <w:szCs w:val="24"/>
        </w:rPr>
        <w:t>6</w:t>
      </w:r>
      <w:r w:rsidRPr="00443BB9">
        <w:rPr>
          <w:rFonts w:ascii="Sylfaen" w:eastAsia="Batang" w:hAnsi="Sylfaen"/>
          <w:sz w:val="24"/>
          <w:szCs w:val="24"/>
        </w:rPr>
        <w:t>-01/</w:t>
      </w:r>
      <w:r w:rsidR="00A5194C">
        <w:rPr>
          <w:rFonts w:ascii="Sylfaen" w:eastAsia="Batang" w:hAnsi="Sylfaen"/>
          <w:sz w:val="24"/>
          <w:szCs w:val="24"/>
        </w:rPr>
        <w:t>18</w:t>
      </w:r>
    </w:p>
    <w:p w14:paraId="7CD5AD46" w14:textId="29802292" w:rsidR="00A14C43" w:rsidRPr="00443BB9" w:rsidRDefault="00A14C43" w:rsidP="00A14C43">
      <w:pPr>
        <w:spacing w:after="0" w:line="240" w:lineRule="auto"/>
        <w:rPr>
          <w:rFonts w:ascii="Sylfaen" w:eastAsia="Batang" w:hAnsi="Sylfaen"/>
          <w:sz w:val="24"/>
          <w:szCs w:val="24"/>
        </w:rPr>
      </w:pPr>
      <w:r w:rsidRPr="00443BB9">
        <w:rPr>
          <w:rFonts w:ascii="Sylfaen" w:eastAsia="Batang" w:hAnsi="Sylfaen"/>
          <w:sz w:val="24"/>
          <w:szCs w:val="24"/>
        </w:rPr>
        <w:t>URBROJ: 2176-19-03/02-2</w:t>
      </w:r>
      <w:r w:rsidR="00603098">
        <w:rPr>
          <w:rFonts w:ascii="Sylfaen" w:eastAsia="Batang" w:hAnsi="Sylfaen"/>
          <w:sz w:val="24"/>
          <w:szCs w:val="24"/>
        </w:rPr>
        <w:t>6</w:t>
      </w:r>
      <w:r w:rsidRPr="00443BB9">
        <w:rPr>
          <w:rFonts w:ascii="Sylfaen" w:eastAsia="Batang" w:hAnsi="Sylfaen"/>
          <w:sz w:val="24"/>
          <w:szCs w:val="24"/>
        </w:rPr>
        <w:t>-</w:t>
      </w:r>
      <w:r w:rsidR="002D052E">
        <w:rPr>
          <w:rFonts w:ascii="Sylfaen" w:eastAsia="Batang" w:hAnsi="Sylfaen"/>
          <w:sz w:val="24"/>
          <w:szCs w:val="24"/>
        </w:rPr>
        <w:t>2</w:t>
      </w:r>
    </w:p>
    <w:p w14:paraId="2C655EA7" w14:textId="77777777" w:rsidR="00A14C43" w:rsidRPr="00443BB9" w:rsidRDefault="00A14C43" w:rsidP="00A14C43">
      <w:pPr>
        <w:spacing w:after="0" w:line="240" w:lineRule="auto"/>
        <w:contextualSpacing/>
        <w:jc w:val="both"/>
        <w:rPr>
          <w:rFonts w:ascii="Sylfaen" w:hAnsi="Sylfaen" w:cstheme="minorHAnsi"/>
          <w:b/>
          <w:sz w:val="24"/>
          <w:szCs w:val="24"/>
        </w:rPr>
      </w:pPr>
    </w:p>
    <w:p w14:paraId="47ECE8D6" w14:textId="77777777" w:rsidR="00A14C43" w:rsidRPr="00443BB9" w:rsidRDefault="00A14C43" w:rsidP="00A14C43">
      <w:pPr>
        <w:spacing w:after="0" w:line="240" w:lineRule="auto"/>
        <w:contextualSpacing/>
        <w:jc w:val="both"/>
        <w:rPr>
          <w:rFonts w:ascii="Sylfaen" w:hAnsi="Sylfaen" w:cstheme="minorHAnsi"/>
          <w:b/>
          <w:sz w:val="24"/>
          <w:szCs w:val="24"/>
        </w:rPr>
      </w:pPr>
    </w:p>
    <w:p w14:paraId="66AD2E1C" w14:textId="77777777" w:rsidR="00A14C43" w:rsidRPr="00443BB9" w:rsidRDefault="00A14C43" w:rsidP="00A14C43">
      <w:pPr>
        <w:spacing w:after="0" w:line="240" w:lineRule="auto"/>
        <w:contextualSpacing/>
        <w:jc w:val="both"/>
        <w:rPr>
          <w:rFonts w:ascii="Sylfaen" w:hAnsi="Sylfaen" w:cstheme="minorHAnsi"/>
          <w:b/>
          <w:sz w:val="24"/>
          <w:szCs w:val="24"/>
        </w:rPr>
      </w:pPr>
    </w:p>
    <w:p w14:paraId="1CCED63E" w14:textId="77777777" w:rsidR="00A14C43" w:rsidRPr="00443BB9" w:rsidRDefault="00A14C43" w:rsidP="00A14C43">
      <w:pPr>
        <w:spacing w:after="0" w:line="240" w:lineRule="auto"/>
        <w:contextualSpacing/>
        <w:jc w:val="both"/>
        <w:rPr>
          <w:rFonts w:ascii="Sylfaen" w:hAnsi="Sylfaen" w:cstheme="minorHAnsi"/>
          <w:b/>
          <w:sz w:val="24"/>
          <w:szCs w:val="24"/>
        </w:rPr>
      </w:pPr>
    </w:p>
    <w:p w14:paraId="45FDDBD8" w14:textId="77777777" w:rsidR="00A14C43" w:rsidRPr="00443BB9" w:rsidRDefault="00A14C43" w:rsidP="00A14C43">
      <w:pPr>
        <w:spacing w:after="0" w:line="240" w:lineRule="auto"/>
        <w:contextualSpacing/>
        <w:jc w:val="both"/>
        <w:rPr>
          <w:rFonts w:ascii="Sylfaen" w:hAnsi="Sylfaen" w:cstheme="minorHAnsi"/>
          <w:b/>
          <w:sz w:val="24"/>
          <w:szCs w:val="24"/>
        </w:rPr>
      </w:pPr>
    </w:p>
    <w:p w14:paraId="36E7C6B6" w14:textId="77777777" w:rsidR="00A14C43" w:rsidRPr="00443BB9" w:rsidRDefault="00A14C43" w:rsidP="00A14C43">
      <w:pPr>
        <w:spacing w:after="0" w:line="240" w:lineRule="auto"/>
        <w:contextualSpacing/>
        <w:jc w:val="center"/>
        <w:rPr>
          <w:rFonts w:ascii="Sylfaen" w:hAnsi="Sylfaen" w:cstheme="minorHAnsi"/>
          <w:sz w:val="24"/>
          <w:szCs w:val="24"/>
        </w:rPr>
      </w:pPr>
      <w:r w:rsidRPr="00443BB9">
        <w:rPr>
          <w:rFonts w:ascii="Sylfaen" w:hAnsi="Sylfaen" w:cstheme="minorHAnsi"/>
          <w:sz w:val="24"/>
          <w:szCs w:val="24"/>
        </w:rPr>
        <w:t>POZIV ZA DOSTAVU PONUDA</w:t>
      </w:r>
    </w:p>
    <w:p w14:paraId="74BEF467" w14:textId="77777777" w:rsidR="00A14C43" w:rsidRPr="00443BB9" w:rsidRDefault="00A14C43" w:rsidP="00A14C43">
      <w:pPr>
        <w:pStyle w:val="Tijeloteksta"/>
        <w:rPr>
          <w:rFonts w:ascii="Sylfaen" w:hAnsi="Sylfaen"/>
          <w:b/>
          <w:szCs w:val="24"/>
        </w:rPr>
      </w:pPr>
    </w:p>
    <w:p w14:paraId="5C245698" w14:textId="0CEAD028" w:rsidR="00A14C43" w:rsidRPr="00603098" w:rsidRDefault="00603098" w:rsidP="00603098">
      <w:pPr>
        <w:pStyle w:val="Tijeloteksta"/>
        <w:jc w:val="center"/>
        <w:rPr>
          <w:rFonts w:ascii="Sylfaen" w:hAnsi="Sylfaen"/>
          <w:b/>
          <w:sz w:val="24"/>
          <w:szCs w:val="24"/>
        </w:rPr>
      </w:pPr>
      <w:r w:rsidRPr="00603098">
        <w:rPr>
          <w:rFonts w:ascii="Sylfaen" w:hAnsi="Sylfaen"/>
          <w:b/>
          <w:sz w:val="24"/>
          <w:szCs w:val="24"/>
        </w:rPr>
        <w:t>USLUGA IZRADE I IMPLEMENTACIJE TE CERTIFICIRANJA STANDARDA ISO 14001 I ISO 50001 –SPORTSKA DVORANA</w:t>
      </w:r>
    </w:p>
    <w:p w14:paraId="791AF41C" w14:textId="420BEE2C" w:rsidR="00A14C43" w:rsidRPr="00443BB9" w:rsidRDefault="00A14C43" w:rsidP="00A14C43">
      <w:pPr>
        <w:spacing w:after="0" w:line="240" w:lineRule="auto"/>
        <w:jc w:val="center"/>
        <w:rPr>
          <w:rFonts w:ascii="Sylfaen" w:hAnsi="Sylfaen"/>
        </w:rPr>
      </w:pPr>
      <w:r w:rsidRPr="00443BB9">
        <w:rPr>
          <w:rFonts w:ascii="Sylfaen" w:hAnsi="Sylfaen"/>
        </w:rPr>
        <w:t xml:space="preserve">EVIDENCIJSKI BROJ PREMA PLANU NABAVE: </w:t>
      </w:r>
      <w:r w:rsidRPr="00443BB9">
        <w:rPr>
          <w:rFonts w:ascii="Sylfaen" w:eastAsia="Batang" w:hAnsi="Sylfaen"/>
        </w:rPr>
        <w:t>2</w:t>
      </w:r>
      <w:r w:rsidR="00603098">
        <w:rPr>
          <w:rFonts w:ascii="Sylfaen" w:eastAsia="Batang" w:hAnsi="Sylfaen"/>
        </w:rPr>
        <w:t>6</w:t>
      </w:r>
      <w:r w:rsidRPr="00443BB9">
        <w:rPr>
          <w:rFonts w:ascii="Sylfaen" w:eastAsia="Batang" w:hAnsi="Sylfaen"/>
        </w:rPr>
        <w:t>/</w:t>
      </w:r>
      <w:r w:rsidR="00603098">
        <w:rPr>
          <w:rFonts w:ascii="Sylfaen" w:eastAsia="Batang" w:hAnsi="Sylfaen"/>
        </w:rPr>
        <w:t>29</w:t>
      </w:r>
    </w:p>
    <w:p w14:paraId="1A13CFC8" w14:textId="77777777" w:rsidR="00A14C43" w:rsidRPr="00443BB9" w:rsidRDefault="00A14C43" w:rsidP="00A14C43">
      <w:pPr>
        <w:spacing w:after="0" w:line="240" w:lineRule="auto"/>
        <w:contextualSpacing/>
        <w:jc w:val="center"/>
        <w:rPr>
          <w:rFonts w:ascii="Sylfaen" w:hAnsi="Sylfaen" w:cstheme="minorHAnsi"/>
          <w:sz w:val="24"/>
          <w:szCs w:val="24"/>
          <w:highlight w:val="yellow"/>
        </w:rPr>
      </w:pPr>
    </w:p>
    <w:p w14:paraId="0516FE02" w14:textId="77777777" w:rsidR="00A14C43" w:rsidRPr="00443BB9" w:rsidRDefault="00A14C43" w:rsidP="00A14C43">
      <w:pPr>
        <w:spacing w:after="0" w:line="240" w:lineRule="auto"/>
        <w:contextualSpacing/>
        <w:jc w:val="center"/>
        <w:rPr>
          <w:rFonts w:ascii="Sylfaen" w:hAnsi="Sylfaen" w:cstheme="minorHAnsi"/>
          <w:sz w:val="24"/>
          <w:szCs w:val="24"/>
          <w:highlight w:val="yellow"/>
        </w:rPr>
      </w:pPr>
    </w:p>
    <w:p w14:paraId="5E1B37BD" w14:textId="77777777" w:rsidR="00A14C43" w:rsidRPr="00443BB9" w:rsidRDefault="00A14C43" w:rsidP="00A14C43">
      <w:pPr>
        <w:spacing w:after="0" w:line="240" w:lineRule="auto"/>
        <w:contextualSpacing/>
        <w:jc w:val="center"/>
        <w:rPr>
          <w:rFonts w:ascii="Sylfaen" w:hAnsi="Sylfaen" w:cstheme="minorHAnsi"/>
          <w:sz w:val="24"/>
          <w:szCs w:val="24"/>
          <w:highlight w:val="yellow"/>
        </w:rPr>
      </w:pPr>
    </w:p>
    <w:p w14:paraId="55364385" w14:textId="77777777" w:rsidR="00A14C43" w:rsidRPr="00443BB9" w:rsidRDefault="00A14C43" w:rsidP="00A14C43">
      <w:pPr>
        <w:spacing w:after="0" w:line="240" w:lineRule="auto"/>
        <w:contextualSpacing/>
        <w:jc w:val="center"/>
        <w:rPr>
          <w:rFonts w:ascii="Sylfaen" w:hAnsi="Sylfaen" w:cstheme="minorHAnsi"/>
          <w:sz w:val="24"/>
          <w:szCs w:val="24"/>
          <w:highlight w:val="yellow"/>
        </w:rPr>
      </w:pPr>
    </w:p>
    <w:p w14:paraId="1DC93ACE" w14:textId="77777777" w:rsidR="00A14C43" w:rsidRPr="00443BB9" w:rsidRDefault="00A14C43" w:rsidP="00A14C43">
      <w:pPr>
        <w:spacing w:after="0" w:line="240" w:lineRule="auto"/>
        <w:contextualSpacing/>
        <w:jc w:val="center"/>
        <w:rPr>
          <w:rFonts w:ascii="Sylfaen" w:hAnsi="Sylfaen" w:cstheme="minorHAnsi"/>
          <w:sz w:val="24"/>
          <w:szCs w:val="24"/>
          <w:highlight w:val="yellow"/>
        </w:rPr>
      </w:pPr>
    </w:p>
    <w:p w14:paraId="4BE1C37B" w14:textId="77777777" w:rsidR="00A14C43" w:rsidRPr="00443BB9" w:rsidRDefault="00A14C43" w:rsidP="00A14C43">
      <w:pPr>
        <w:spacing w:after="0" w:line="240" w:lineRule="auto"/>
        <w:contextualSpacing/>
        <w:jc w:val="center"/>
        <w:rPr>
          <w:rFonts w:ascii="Sylfaen" w:hAnsi="Sylfaen" w:cstheme="minorHAnsi"/>
          <w:sz w:val="24"/>
          <w:szCs w:val="24"/>
          <w:highlight w:val="yellow"/>
        </w:rPr>
      </w:pPr>
    </w:p>
    <w:p w14:paraId="2F152CF0" w14:textId="77777777" w:rsidR="00A14C43" w:rsidRPr="00443BB9" w:rsidRDefault="00A14C43" w:rsidP="00A14C43">
      <w:pPr>
        <w:spacing w:after="0" w:line="240" w:lineRule="auto"/>
        <w:contextualSpacing/>
        <w:jc w:val="center"/>
        <w:rPr>
          <w:rFonts w:ascii="Sylfaen" w:hAnsi="Sylfaen" w:cstheme="minorHAnsi"/>
          <w:sz w:val="24"/>
          <w:szCs w:val="24"/>
          <w:highlight w:val="yellow"/>
        </w:rPr>
      </w:pPr>
    </w:p>
    <w:p w14:paraId="5A69B233" w14:textId="77777777" w:rsidR="00A14C43" w:rsidRPr="00443BB9" w:rsidRDefault="00A14C43" w:rsidP="00A14C43">
      <w:pPr>
        <w:spacing w:after="0" w:line="240" w:lineRule="auto"/>
        <w:contextualSpacing/>
        <w:jc w:val="center"/>
        <w:rPr>
          <w:rFonts w:ascii="Sylfaen" w:hAnsi="Sylfaen" w:cstheme="minorHAnsi"/>
          <w:sz w:val="24"/>
          <w:szCs w:val="24"/>
        </w:rPr>
      </w:pPr>
    </w:p>
    <w:p w14:paraId="23E64584" w14:textId="77777777" w:rsidR="00A14C43" w:rsidRPr="00443BB9" w:rsidRDefault="00A14C43" w:rsidP="00A14C43">
      <w:pPr>
        <w:spacing w:after="0" w:line="240" w:lineRule="auto"/>
        <w:contextualSpacing/>
        <w:jc w:val="center"/>
        <w:rPr>
          <w:rFonts w:ascii="Sylfaen" w:hAnsi="Sylfaen" w:cstheme="minorHAnsi"/>
          <w:sz w:val="24"/>
          <w:szCs w:val="24"/>
        </w:rPr>
      </w:pPr>
    </w:p>
    <w:p w14:paraId="54059D83" w14:textId="77777777" w:rsidR="00A14C43" w:rsidRPr="00443BB9" w:rsidRDefault="00A14C43" w:rsidP="00A14C43">
      <w:pPr>
        <w:spacing w:after="0" w:line="240" w:lineRule="auto"/>
        <w:contextualSpacing/>
        <w:jc w:val="center"/>
        <w:rPr>
          <w:rFonts w:ascii="Sylfaen" w:hAnsi="Sylfaen" w:cstheme="minorHAnsi"/>
          <w:sz w:val="24"/>
          <w:szCs w:val="24"/>
        </w:rPr>
      </w:pPr>
    </w:p>
    <w:p w14:paraId="76788C25" w14:textId="77777777" w:rsidR="00A14C43" w:rsidRPr="00443BB9" w:rsidRDefault="00A14C43" w:rsidP="00A14C43">
      <w:pPr>
        <w:spacing w:after="0" w:line="240" w:lineRule="auto"/>
        <w:contextualSpacing/>
        <w:jc w:val="center"/>
        <w:rPr>
          <w:rFonts w:ascii="Sylfaen" w:hAnsi="Sylfaen" w:cstheme="minorHAnsi"/>
          <w:sz w:val="24"/>
          <w:szCs w:val="24"/>
        </w:rPr>
      </w:pPr>
    </w:p>
    <w:p w14:paraId="09A55451" w14:textId="77777777" w:rsidR="00A14C43" w:rsidRPr="00443BB9" w:rsidRDefault="00A14C43" w:rsidP="00A14C43">
      <w:pPr>
        <w:spacing w:after="0" w:line="240" w:lineRule="auto"/>
        <w:contextualSpacing/>
        <w:rPr>
          <w:rFonts w:ascii="Sylfaen" w:hAnsi="Sylfaen" w:cstheme="minorHAnsi"/>
          <w:sz w:val="24"/>
          <w:szCs w:val="24"/>
        </w:rPr>
      </w:pPr>
    </w:p>
    <w:p w14:paraId="26A0580E" w14:textId="77777777" w:rsidR="00A14C43" w:rsidRPr="00443BB9" w:rsidRDefault="00A14C43" w:rsidP="00A14C43">
      <w:pPr>
        <w:spacing w:after="0" w:line="240" w:lineRule="auto"/>
        <w:contextualSpacing/>
        <w:jc w:val="center"/>
        <w:rPr>
          <w:rFonts w:ascii="Sylfaen" w:hAnsi="Sylfaen" w:cstheme="minorHAnsi"/>
          <w:sz w:val="24"/>
          <w:szCs w:val="24"/>
        </w:rPr>
      </w:pPr>
    </w:p>
    <w:p w14:paraId="705EE680" w14:textId="77777777" w:rsidR="00A14C43" w:rsidRPr="00443BB9" w:rsidRDefault="00A14C43" w:rsidP="00A14C43">
      <w:pPr>
        <w:spacing w:after="0" w:line="240" w:lineRule="auto"/>
        <w:contextualSpacing/>
        <w:jc w:val="center"/>
        <w:rPr>
          <w:rFonts w:ascii="Sylfaen" w:hAnsi="Sylfaen" w:cstheme="minorHAnsi"/>
          <w:sz w:val="24"/>
          <w:szCs w:val="24"/>
        </w:rPr>
      </w:pPr>
    </w:p>
    <w:p w14:paraId="03BDBF67" w14:textId="77777777" w:rsidR="00A14C43" w:rsidRPr="00443BB9" w:rsidRDefault="00A14C43" w:rsidP="00A14C43">
      <w:pPr>
        <w:spacing w:after="0" w:line="240" w:lineRule="auto"/>
        <w:contextualSpacing/>
        <w:jc w:val="center"/>
        <w:rPr>
          <w:rFonts w:ascii="Sylfaen" w:hAnsi="Sylfaen" w:cstheme="minorHAnsi"/>
          <w:sz w:val="24"/>
          <w:szCs w:val="24"/>
        </w:rPr>
      </w:pPr>
    </w:p>
    <w:p w14:paraId="2164927C" w14:textId="77777777" w:rsidR="00A14C43" w:rsidRPr="00443BB9" w:rsidRDefault="00A14C43" w:rsidP="00A14C43">
      <w:pPr>
        <w:spacing w:after="0" w:line="240" w:lineRule="auto"/>
        <w:contextualSpacing/>
        <w:jc w:val="center"/>
        <w:rPr>
          <w:rFonts w:ascii="Sylfaen" w:hAnsi="Sylfaen" w:cstheme="minorHAnsi"/>
          <w:sz w:val="24"/>
          <w:szCs w:val="24"/>
        </w:rPr>
      </w:pPr>
    </w:p>
    <w:p w14:paraId="2A545E23" w14:textId="77777777" w:rsidR="00A14C43" w:rsidRPr="00443BB9" w:rsidRDefault="00A14C43" w:rsidP="00A14C43">
      <w:pPr>
        <w:spacing w:after="0" w:line="240" w:lineRule="auto"/>
        <w:contextualSpacing/>
        <w:jc w:val="center"/>
        <w:rPr>
          <w:rFonts w:ascii="Sylfaen" w:hAnsi="Sylfaen" w:cstheme="minorHAnsi"/>
          <w:sz w:val="24"/>
          <w:szCs w:val="24"/>
        </w:rPr>
      </w:pPr>
    </w:p>
    <w:p w14:paraId="01AC3C4F" w14:textId="77777777" w:rsidR="00A14C43" w:rsidRPr="00443BB9" w:rsidRDefault="00A14C43" w:rsidP="00A14C43">
      <w:pPr>
        <w:spacing w:after="0" w:line="240" w:lineRule="auto"/>
        <w:contextualSpacing/>
        <w:jc w:val="center"/>
        <w:rPr>
          <w:rFonts w:ascii="Sylfaen" w:hAnsi="Sylfaen" w:cstheme="minorHAnsi"/>
          <w:sz w:val="24"/>
          <w:szCs w:val="24"/>
        </w:rPr>
      </w:pPr>
    </w:p>
    <w:p w14:paraId="47926323" w14:textId="73B5A17E" w:rsidR="00A14C43" w:rsidRPr="00443BB9" w:rsidRDefault="00A14C43" w:rsidP="00A14C43">
      <w:pPr>
        <w:spacing w:after="0" w:line="240" w:lineRule="auto"/>
        <w:contextualSpacing/>
        <w:jc w:val="center"/>
        <w:rPr>
          <w:rFonts w:ascii="Sylfaen" w:hAnsi="Sylfaen" w:cstheme="minorHAnsi"/>
          <w:sz w:val="24"/>
          <w:szCs w:val="24"/>
        </w:rPr>
      </w:pPr>
      <w:r w:rsidRPr="00443BB9">
        <w:rPr>
          <w:rFonts w:ascii="Sylfaen" w:hAnsi="Sylfaen" w:cstheme="minorHAnsi"/>
          <w:sz w:val="24"/>
          <w:szCs w:val="24"/>
        </w:rPr>
        <w:t xml:space="preserve">Velika Ludina, </w:t>
      </w:r>
      <w:r w:rsidR="0041031B">
        <w:rPr>
          <w:rFonts w:ascii="Sylfaen" w:hAnsi="Sylfaen" w:cstheme="minorHAnsi"/>
          <w:sz w:val="24"/>
          <w:szCs w:val="24"/>
        </w:rPr>
        <w:t>travanj</w:t>
      </w:r>
      <w:r w:rsidRPr="00443BB9">
        <w:rPr>
          <w:rFonts w:ascii="Sylfaen" w:hAnsi="Sylfaen" w:cstheme="minorHAnsi"/>
          <w:sz w:val="24"/>
          <w:szCs w:val="24"/>
        </w:rPr>
        <w:t xml:space="preserve"> 202</w:t>
      </w:r>
      <w:r w:rsidR="007045C6">
        <w:rPr>
          <w:rFonts w:ascii="Sylfaen" w:hAnsi="Sylfaen" w:cstheme="minorHAnsi"/>
          <w:sz w:val="24"/>
          <w:szCs w:val="24"/>
        </w:rPr>
        <w:t>6</w:t>
      </w:r>
      <w:r w:rsidRPr="00443BB9">
        <w:rPr>
          <w:rFonts w:ascii="Sylfaen" w:hAnsi="Sylfaen" w:cstheme="minorHAnsi"/>
          <w:sz w:val="24"/>
          <w:szCs w:val="24"/>
        </w:rPr>
        <w:t>.</w:t>
      </w:r>
    </w:p>
    <w:p w14:paraId="67FDC3FA" w14:textId="77777777" w:rsidR="00CA7D05" w:rsidRPr="00443BB9" w:rsidRDefault="00CA7D05" w:rsidP="00781491">
      <w:pPr>
        <w:spacing w:after="0" w:line="240" w:lineRule="auto"/>
        <w:contextualSpacing/>
        <w:jc w:val="both"/>
        <w:rPr>
          <w:rFonts w:ascii="Sylfaen" w:hAnsi="Sylfaen" w:cstheme="minorHAnsi"/>
          <w:b/>
          <w:sz w:val="24"/>
          <w:szCs w:val="24"/>
        </w:rPr>
      </w:pPr>
    </w:p>
    <w:p w14:paraId="31F16CAD" w14:textId="77777777" w:rsidR="00477871" w:rsidRPr="0005193E" w:rsidRDefault="00490A95" w:rsidP="00781491">
      <w:pPr>
        <w:pStyle w:val="Naslov1"/>
        <w:numPr>
          <w:ilvl w:val="0"/>
          <w:numId w:val="1"/>
        </w:numPr>
        <w:spacing w:before="0" w:line="240" w:lineRule="auto"/>
        <w:contextualSpacing/>
        <w:jc w:val="both"/>
        <w:rPr>
          <w:rFonts w:ascii="Sylfaen" w:hAnsi="Sylfaen" w:cstheme="minorHAnsi"/>
          <w:color w:val="auto"/>
        </w:rPr>
      </w:pPr>
      <w:bookmarkStart w:id="0" w:name="_Toc481055626"/>
      <w:bookmarkStart w:id="1" w:name="_Toc20910360"/>
      <w:r w:rsidRPr="0005193E">
        <w:rPr>
          <w:rFonts w:ascii="Sylfaen" w:hAnsi="Sylfaen" w:cstheme="minorHAnsi"/>
          <w:color w:val="auto"/>
        </w:rPr>
        <w:lastRenderedPageBreak/>
        <w:t>OPĆI PODACI</w:t>
      </w:r>
      <w:bookmarkEnd w:id="0"/>
      <w:bookmarkEnd w:id="1"/>
    </w:p>
    <w:p w14:paraId="7BB1576F" w14:textId="77777777" w:rsidR="00337D1E" w:rsidRPr="00443BB9" w:rsidRDefault="00337D1E" w:rsidP="00781491">
      <w:pPr>
        <w:pStyle w:val="Naslov2"/>
        <w:spacing w:before="0" w:line="240" w:lineRule="auto"/>
        <w:contextualSpacing/>
        <w:jc w:val="both"/>
        <w:rPr>
          <w:rFonts w:ascii="Sylfaen" w:hAnsi="Sylfaen" w:cstheme="minorHAnsi"/>
          <w:color w:val="auto"/>
          <w:sz w:val="24"/>
          <w:szCs w:val="24"/>
        </w:rPr>
      </w:pPr>
      <w:bookmarkStart w:id="2" w:name="_Toc481055627"/>
      <w:bookmarkStart w:id="3" w:name="_Toc20910361"/>
    </w:p>
    <w:p w14:paraId="32B352C5" w14:textId="4E01BEB5" w:rsidR="00337D1E" w:rsidRPr="00443BB9" w:rsidRDefault="00DA604B" w:rsidP="00781491">
      <w:pPr>
        <w:pStyle w:val="Naslov2"/>
        <w:numPr>
          <w:ilvl w:val="1"/>
          <w:numId w:val="1"/>
        </w:numPr>
        <w:spacing w:before="0" w:line="240" w:lineRule="auto"/>
        <w:contextualSpacing/>
        <w:jc w:val="both"/>
        <w:rPr>
          <w:rFonts w:ascii="Sylfaen" w:hAnsi="Sylfaen" w:cstheme="minorHAnsi"/>
          <w:color w:val="auto"/>
          <w:sz w:val="24"/>
          <w:szCs w:val="24"/>
        </w:rPr>
      </w:pPr>
      <w:r w:rsidRPr="00443BB9">
        <w:rPr>
          <w:rFonts w:ascii="Sylfaen" w:hAnsi="Sylfaen" w:cstheme="minorHAnsi"/>
          <w:color w:val="auto"/>
          <w:sz w:val="24"/>
          <w:szCs w:val="24"/>
        </w:rPr>
        <w:t>Podaci o Naručitelju</w:t>
      </w:r>
      <w:bookmarkEnd w:id="2"/>
      <w:bookmarkEnd w:id="3"/>
    </w:p>
    <w:p w14:paraId="67542868" w14:textId="2B71400F" w:rsidR="003033EA" w:rsidRPr="00443BB9" w:rsidRDefault="003033EA" w:rsidP="00781491">
      <w:pPr>
        <w:widowControl w:val="0"/>
        <w:autoSpaceDE w:val="0"/>
        <w:autoSpaceDN w:val="0"/>
        <w:adjustRightInd w:val="0"/>
        <w:spacing w:after="0" w:line="240" w:lineRule="auto"/>
        <w:jc w:val="both"/>
        <w:rPr>
          <w:rFonts w:ascii="Sylfaen" w:hAnsi="Sylfaen" w:cstheme="minorHAnsi"/>
          <w:sz w:val="24"/>
          <w:szCs w:val="24"/>
        </w:rPr>
      </w:pPr>
      <w:r w:rsidRPr="00443BB9">
        <w:rPr>
          <w:rFonts w:ascii="Sylfaen" w:hAnsi="Sylfaen" w:cstheme="minorHAnsi"/>
          <w:spacing w:val="-1"/>
          <w:sz w:val="24"/>
          <w:szCs w:val="24"/>
        </w:rPr>
        <w:t>Naručitelj</w:t>
      </w:r>
      <w:r w:rsidRPr="00443BB9">
        <w:rPr>
          <w:rFonts w:ascii="Sylfaen" w:hAnsi="Sylfaen" w:cstheme="minorHAnsi"/>
          <w:sz w:val="24"/>
          <w:szCs w:val="24"/>
        </w:rPr>
        <w:t>:  Općina Velika Ludina</w:t>
      </w:r>
      <w:r w:rsidRPr="00443BB9">
        <w:rPr>
          <w:rFonts w:ascii="Sylfaen" w:hAnsi="Sylfaen" w:cstheme="minorHAnsi"/>
          <w:sz w:val="24"/>
          <w:szCs w:val="24"/>
        </w:rPr>
        <w:tab/>
      </w:r>
    </w:p>
    <w:p w14:paraId="229F03C3" w14:textId="4E65F9E0" w:rsidR="003033EA" w:rsidRPr="00443BB9" w:rsidRDefault="003033EA" w:rsidP="00781491">
      <w:pPr>
        <w:widowControl w:val="0"/>
        <w:autoSpaceDE w:val="0"/>
        <w:autoSpaceDN w:val="0"/>
        <w:adjustRightInd w:val="0"/>
        <w:spacing w:after="0" w:line="240" w:lineRule="auto"/>
        <w:jc w:val="both"/>
        <w:rPr>
          <w:rFonts w:ascii="Sylfaen" w:hAnsi="Sylfaen" w:cstheme="minorHAnsi"/>
          <w:sz w:val="24"/>
          <w:szCs w:val="24"/>
        </w:rPr>
      </w:pPr>
      <w:r w:rsidRPr="00443BB9">
        <w:rPr>
          <w:rFonts w:ascii="Sylfaen" w:hAnsi="Sylfaen" w:cstheme="minorHAnsi"/>
          <w:sz w:val="24"/>
          <w:szCs w:val="24"/>
        </w:rPr>
        <w:t>Ad</w:t>
      </w:r>
      <w:r w:rsidRPr="00443BB9">
        <w:rPr>
          <w:rFonts w:ascii="Sylfaen" w:hAnsi="Sylfaen" w:cstheme="minorHAnsi"/>
          <w:spacing w:val="1"/>
          <w:sz w:val="24"/>
          <w:szCs w:val="24"/>
        </w:rPr>
        <w:t>r</w:t>
      </w:r>
      <w:r w:rsidRPr="00443BB9">
        <w:rPr>
          <w:rFonts w:ascii="Sylfaen" w:hAnsi="Sylfaen" w:cstheme="minorHAnsi"/>
          <w:sz w:val="24"/>
          <w:szCs w:val="24"/>
        </w:rPr>
        <w:t>esa: Sv. Mihaela 37, 44316 Velika Ludina</w:t>
      </w:r>
      <w:r w:rsidRPr="00443BB9">
        <w:rPr>
          <w:rFonts w:ascii="Sylfaen" w:hAnsi="Sylfaen" w:cstheme="minorHAnsi"/>
          <w:sz w:val="24"/>
          <w:szCs w:val="24"/>
        </w:rPr>
        <w:tab/>
      </w:r>
    </w:p>
    <w:p w14:paraId="49600B7C" w14:textId="77777777" w:rsidR="003033EA" w:rsidRPr="00443BB9" w:rsidRDefault="003033EA" w:rsidP="00781491">
      <w:pPr>
        <w:widowControl w:val="0"/>
        <w:autoSpaceDE w:val="0"/>
        <w:autoSpaceDN w:val="0"/>
        <w:adjustRightInd w:val="0"/>
        <w:spacing w:after="0" w:line="240" w:lineRule="auto"/>
        <w:jc w:val="both"/>
        <w:rPr>
          <w:rFonts w:ascii="Sylfaen" w:hAnsi="Sylfaen" w:cstheme="minorHAnsi"/>
          <w:sz w:val="24"/>
          <w:szCs w:val="24"/>
        </w:rPr>
      </w:pPr>
      <w:r w:rsidRPr="00443BB9">
        <w:rPr>
          <w:rFonts w:ascii="Sylfaen" w:hAnsi="Sylfaen" w:cstheme="minorHAnsi"/>
          <w:spacing w:val="2"/>
          <w:sz w:val="24"/>
          <w:szCs w:val="24"/>
        </w:rPr>
        <w:t>O</w:t>
      </w:r>
      <w:r w:rsidRPr="00443BB9">
        <w:rPr>
          <w:rFonts w:ascii="Sylfaen" w:hAnsi="Sylfaen" w:cstheme="minorHAnsi"/>
          <w:spacing w:val="1"/>
          <w:sz w:val="24"/>
          <w:szCs w:val="24"/>
        </w:rPr>
        <w:t>I</w:t>
      </w:r>
      <w:r w:rsidRPr="00443BB9">
        <w:rPr>
          <w:rFonts w:ascii="Sylfaen" w:hAnsi="Sylfaen" w:cstheme="minorHAnsi"/>
          <w:spacing w:val="-3"/>
          <w:sz w:val="24"/>
          <w:szCs w:val="24"/>
        </w:rPr>
        <w:t>B</w:t>
      </w:r>
      <w:r w:rsidRPr="00443BB9">
        <w:rPr>
          <w:rFonts w:ascii="Sylfaen" w:hAnsi="Sylfaen" w:cstheme="minorHAnsi"/>
          <w:sz w:val="24"/>
          <w:szCs w:val="24"/>
        </w:rPr>
        <w:t xml:space="preserve">: </w:t>
      </w:r>
      <w:r w:rsidRPr="00443BB9">
        <w:rPr>
          <w:rFonts w:ascii="Sylfaen" w:hAnsi="Sylfaen" w:cstheme="minorHAnsi"/>
          <w:sz w:val="24"/>
          <w:szCs w:val="24"/>
        </w:rPr>
        <w:tab/>
      </w:r>
      <w:r w:rsidRPr="00443BB9">
        <w:rPr>
          <w:rFonts w:ascii="Sylfaen" w:hAnsi="Sylfaen" w:cstheme="minorHAnsi"/>
          <w:bCs/>
          <w:sz w:val="24"/>
          <w:szCs w:val="24"/>
        </w:rPr>
        <w:t>02359032919,</w:t>
      </w:r>
    </w:p>
    <w:p w14:paraId="04A55E01" w14:textId="77777777" w:rsidR="003033EA" w:rsidRPr="00443BB9" w:rsidRDefault="003033EA" w:rsidP="00781491">
      <w:pPr>
        <w:widowControl w:val="0"/>
        <w:autoSpaceDE w:val="0"/>
        <w:autoSpaceDN w:val="0"/>
        <w:adjustRightInd w:val="0"/>
        <w:spacing w:after="0" w:line="240" w:lineRule="auto"/>
        <w:jc w:val="both"/>
        <w:rPr>
          <w:rFonts w:ascii="Sylfaen" w:hAnsi="Sylfaen" w:cstheme="minorHAnsi"/>
          <w:sz w:val="24"/>
          <w:szCs w:val="24"/>
        </w:rPr>
      </w:pPr>
      <w:r w:rsidRPr="00443BB9">
        <w:rPr>
          <w:rFonts w:ascii="Sylfaen" w:hAnsi="Sylfaen" w:cstheme="minorHAnsi"/>
          <w:spacing w:val="2"/>
          <w:sz w:val="24"/>
          <w:szCs w:val="24"/>
        </w:rPr>
        <w:t>T</w:t>
      </w:r>
      <w:r w:rsidRPr="00443BB9">
        <w:rPr>
          <w:rFonts w:ascii="Sylfaen" w:hAnsi="Sylfaen" w:cstheme="minorHAnsi"/>
          <w:sz w:val="24"/>
          <w:szCs w:val="24"/>
        </w:rPr>
        <w:t>e</w:t>
      </w:r>
      <w:r w:rsidRPr="00443BB9">
        <w:rPr>
          <w:rFonts w:ascii="Sylfaen" w:hAnsi="Sylfaen" w:cstheme="minorHAnsi"/>
          <w:spacing w:val="-1"/>
          <w:sz w:val="24"/>
          <w:szCs w:val="24"/>
        </w:rPr>
        <w:t>l</w:t>
      </w:r>
      <w:r w:rsidRPr="00443BB9">
        <w:rPr>
          <w:rFonts w:ascii="Sylfaen" w:hAnsi="Sylfaen" w:cstheme="minorHAnsi"/>
          <w:spacing w:val="-2"/>
          <w:sz w:val="24"/>
          <w:szCs w:val="24"/>
        </w:rPr>
        <w:t>e</w:t>
      </w:r>
      <w:r w:rsidRPr="00443BB9">
        <w:rPr>
          <w:rFonts w:ascii="Sylfaen" w:hAnsi="Sylfaen" w:cstheme="minorHAnsi"/>
          <w:spacing w:val="4"/>
          <w:sz w:val="24"/>
          <w:szCs w:val="24"/>
        </w:rPr>
        <w:t>f</w:t>
      </w:r>
      <w:r w:rsidRPr="00443BB9">
        <w:rPr>
          <w:rFonts w:ascii="Sylfaen" w:hAnsi="Sylfaen" w:cstheme="minorHAnsi"/>
          <w:sz w:val="24"/>
          <w:szCs w:val="24"/>
        </w:rPr>
        <w:t>o</w:t>
      </w:r>
      <w:r w:rsidRPr="00443BB9">
        <w:rPr>
          <w:rFonts w:ascii="Sylfaen" w:hAnsi="Sylfaen" w:cstheme="minorHAnsi"/>
          <w:spacing w:val="-2"/>
          <w:sz w:val="24"/>
          <w:szCs w:val="24"/>
        </w:rPr>
        <w:t>n</w:t>
      </w:r>
      <w:r w:rsidRPr="00443BB9">
        <w:rPr>
          <w:rFonts w:ascii="Sylfaen" w:hAnsi="Sylfaen" w:cstheme="minorHAnsi"/>
          <w:sz w:val="24"/>
          <w:szCs w:val="24"/>
        </w:rPr>
        <w:t>: 044-658-935</w:t>
      </w:r>
    </w:p>
    <w:p w14:paraId="57140A8D" w14:textId="21C82770" w:rsidR="003033EA" w:rsidRPr="00443BB9" w:rsidRDefault="003033EA" w:rsidP="00781491">
      <w:pPr>
        <w:widowControl w:val="0"/>
        <w:autoSpaceDE w:val="0"/>
        <w:autoSpaceDN w:val="0"/>
        <w:adjustRightInd w:val="0"/>
        <w:spacing w:after="0" w:line="240" w:lineRule="auto"/>
        <w:jc w:val="both"/>
        <w:rPr>
          <w:rFonts w:ascii="Sylfaen" w:hAnsi="Sylfaen" w:cstheme="minorHAnsi"/>
          <w:sz w:val="24"/>
          <w:szCs w:val="24"/>
        </w:rPr>
      </w:pPr>
      <w:r w:rsidRPr="00443BB9">
        <w:rPr>
          <w:rFonts w:ascii="Sylfaen" w:hAnsi="Sylfaen" w:cstheme="minorHAnsi"/>
          <w:spacing w:val="2"/>
          <w:sz w:val="24"/>
          <w:szCs w:val="24"/>
        </w:rPr>
        <w:t>T</w:t>
      </w:r>
      <w:r w:rsidRPr="00443BB9">
        <w:rPr>
          <w:rFonts w:ascii="Sylfaen" w:hAnsi="Sylfaen" w:cstheme="minorHAnsi"/>
          <w:sz w:val="24"/>
          <w:szCs w:val="24"/>
        </w:rPr>
        <w:t>e</w:t>
      </w:r>
      <w:r w:rsidRPr="00443BB9">
        <w:rPr>
          <w:rFonts w:ascii="Sylfaen" w:hAnsi="Sylfaen" w:cstheme="minorHAnsi"/>
          <w:spacing w:val="-1"/>
          <w:sz w:val="24"/>
          <w:szCs w:val="24"/>
        </w:rPr>
        <w:t>l</w:t>
      </w:r>
      <w:r w:rsidRPr="00443BB9">
        <w:rPr>
          <w:rFonts w:ascii="Sylfaen" w:hAnsi="Sylfaen" w:cstheme="minorHAnsi"/>
          <w:spacing w:val="-2"/>
          <w:sz w:val="24"/>
          <w:szCs w:val="24"/>
        </w:rPr>
        <w:t>e</w:t>
      </w:r>
      <w:r w:rsidRPr="00443BB9">
        <w:rPr>
          <w:rFonts w:ascii="Sylfaen" w:hAnsi="Sylfaen" w:cstheme="minorHAnsi"/>
          <w:spacing w:val="4"/>
          <w:sz w:val="24"/>
          <w:szCs w:val="24"/>
        </w:rPr>
        <w:t>f</w:t>
      </w:r>
      <w:r w:rsidRPr="00443BB9">
        <w:rPr>
          <w:rFonts w:ascii="Sylfaen" w:hAnsi="Sylfaen" w:cstheme="minorHAnsi"/>
          <w:spacing w:val="-2"/>
          <w:sz w:val="24"/>
          <w:szCs w:val="24"/>
        </w:rPr>
        <w:t>a</w:t>
      </w:r>
      <w:r w:rsidRPr="00443BB9">
        <w:rPr>
          <w:rFonts w:ascii="Sylfaen" w:hAnsi="Sylfaen" w:cstheme="minorHAnsi"/>
          <w:sz w:val="24"/>
          <w:szCs w:val="24"/>
        </w:rPr>
        <w:t>ks:</w:t>
      </w:r>
      <w:r w:rsidR="00337D1E" w:rsidRPr="00443BB9">
        <w:rPr>
          <w:rFonts w:ascii="Sylfaen" w:hAnsi="Sylfaen" w:cstheme="minorHAnsi"/>
          <w:sz w:val="24"/>
          <w:szCs w:val="24"/>
        </w:rPr>
        <w:t xml:space="preserve"> </w:t>
      </w:r>
      <w:r w:rsidRPr="00443BB9">
        <w:rPr>
          <w:rFonts w:ascii="Sylfaen" w:hAnsi="Sylfaen" w:cstheme="minorHAnsi"/>
          <w:sz w:val="24"/>
          <w:szCs w:val="24"/>
        </w:rPr>
        <w:t xml:space="preserve">044-658-210,  </w:t>
      </w:r>
    </w:p>
    <w:p w14:paraId="36E5BA49" w14:textId="0C65911C" w:rsidR="003033EA" w:rsidRPr="00443BB9" w:rsidRDefault="003033EA" w:rsidP="00781491">
      <w:pPr>
        <w:widowControl w:val="0"/>
        <w:autoSpaceDE w:val="0"/>
        <w:autoSpaceDN w:val="0"/>
        <w:adjustRightInd w:val="0"/>
        <w:spacing w:after="0" w:line="240" w:lineRule="auto"/>
        <w:jc w:val="both"/>
        <w:rPr>
          <w:rFonts w:ascii="Sylfaen" w:hAnsi="Sylfaen" w:cstheme="minorHAnsi"/>
          <w:sz w:val="24"/>
          <w:szCs w:val="24"/>
        </w:rPr>
      </w:pPr>
      <w:r w:rsidRPr="00443BB9">
        <w:rPr>
          <w:rFonts w:ascii="Sylfaen" w:hAnsi="Sylfaen" w:cstheme="minorHAnsi"/>
          <w:spacing w:val="-1"/>
          <w:sz w:val="24"/>
          <w:szCs w:val="24"/>
        </w:rPr>
        <w:t>Internet adresa</w:t>
      </w:r>
      <w:r w:rsidRPr="00443BB9">
        <w:rPr>
          <w:rFonts w:ascii="Sylfaen" w:hAnsi="Sylfaen" w:cstheme="minorHAnsi"/>
          <w:sz w:val="24"/>
          <w:szCs w:val="24"/>
        </w:rPr>
        <w:t xml:space="preserve">: </w:t>
      </w:r>
      <w:hyperlink r:id="rId10" w:history="1">
        <w:r w:rsidR="00337D1E" w:rsidRPr="00443BB9">
          <w:rPr>
            <w:rStyle w:val="Hiperveza"/>
            <w:rFonts w:ascii="Sylfaen" w:hAnsi="Sylfaen" w:cstheme="minorHAnsi"/>
            <w:sz w:val="24"/>
            <w:szCs w:val="24"/>
          </w:rPr>
          <w:t>https://www.opcina-vludina.hr/</w:t>
        </w:r>
      </w:hyperlink>
      <w:r w:rsidR="00337D1E" w:rsidRPr="00443BB9">
        <w:rPr>
          <w:rFonts w:ascii="Sylfaen" w:hAnsi="Sylfaen" w:cstheme="minorHAnsi"/>
          <w:sz w:val="24"/>
          <w:szCs w:val="24"/>
        </w:rPr>
        <w:t xml:space="preserve"> </w:t>
      </w:r>
      <w:r w:rsidRPr="00443BB9">
        <w:rPr>
          <w:rFonts w:ascii="Sylfaen" w:hAnsi="Sylfaen" w:cstheme="minorHAnsi"/>
          <w:sz w:val="24"/>
          <w:szCs w:val="24"/>
        </w:rPr>
        <w:tab/>
      </w:r>
    </w:p>
    <w:p w14:paraId="7346FFCB" w14:textId="2327A2F4" w:rsidR="003033EA" w:rsidRPr="00443BB9" w:rsidRDefault="003033EA" w:rsidP="00781491">
      <w:pPr>
        <w:spacing w:after="0" w:line="240" w:lineRule="auto"/>
        <w:rPr>
          <w:rFonts w:ascii="Sylfaen" w:hAnsi="Sylfaen" w:cstheme="minorHAnsi"/>
          <w:sz w:val="24"/>
          <w:szCs w:val="24"/>
        </w:rPr>
      </w:pPr>
      <w:r w:rsidRPr="00443BB9">
        <w:rPr>
          <w:rFonts w:ascii="Sylfaen" w:hAnsi="Sylfaen" w:cstheme="minorHAnsi"/>
          <w:sz w:val="24"/>
          <w:szCs w:val="24"/>
        </w:rPr>
        <w:t xml:space="preserve">Elektronička </w:t>
      </w:r>
      <w:r w:rsidRPr="00443BB9">
        <w:rPr>
          <w:rFonts w:ascii="Sylfaen" w:hAnsi="Sylfaen" w:cstheme="minorHAnsi"/>
          <w:spacing w:val="1"/>
          <w:sz w:val="24"/>
          <w:szCs w:val="24"/>
        </w:rPr>
        <w:t>pošta</w:t>
      </w:r>
      <w:r w:rsidRPr="00443BB9">
        <w:rPr>
          <w:rFonts w:ascii="Sylfaen" w:hAnsi="Sylfaen" w:cstheme="minorHAnsi"/>
          <w:sz w:val="24"/>
          <w:szCs w:val="24"/>
        </w:rPr>
        <w:t xml:space="preserve">: </w:t>
      </w:r>
      <w:hyperlink r:id="rId11" w:history="1">
        <w:r w:rsidR="00337D1E" w:rsidRPr="00443BB9">
          <w:rPr>
            <w:rStyle w:val="Hiperveza"/>
            <w:rFonts w:ascii="Sylfaen" w:hAnsi="Sylfaen" w:cstheme="minorHAnsi"/>
            <w:sz w:val="24"/>
            <w:szCs w:val="24"/>
          </w:rPr>
          <w:t>opcina@ludina.hr</w:t>
        </w:r>
      </w:hyperlink>
    </w:p>
    <w:p w14:paraId="6029C6BF" w14:textId="77777777" w:rsidR="00337D1E" w:rsidRPr="00443BB9" w:rsidRDefault="00337D1E" w:rsidP="00781491">
      <w:pPr>
        <w:spacing w:after="0" w:line="240" w:lineRule="auto"/>
        <w:rPr>
          <w:rFonts w:ascii="Sylfaen" w:hAnsi="Sylfaen" w:cstheme="minorHAnsi"/>
          <w:sz w:val="24"/>
          <w:szCs w:val="24"/>
        </w:rPr>
      </w:pPr>
    </w:p>
    <w:p w14:paraId="197C8B28" w14:textId="3B8824B4" w:rsidR="00337D1E" w:rsidRPr="00443BB9" w:rsidRDefault="003033EA" w:rsidP="00781491">
      <w:pPr>
        <w:pStyle w:val="Naslov2"/>
        <w:numPr>
          <w:ilvl w:val="1"/>
          <w:numId w:val="1"/>
        </w:numPr>
        <w:spacing w:before="0" w:line="240" w:lineRule="auto"/>
        <w:contextualSpacing/>
        <w:jc w:val="both"/>
        <w:rPr>
          <w:rFonts w:ascii="Sylfaen" w:hAnsi="Sylfaen" w:cstheme="minorHAnsi"/>
          <w:color w:val="auto"/>
          <w:sz w:val="24"/>
          <w:szCs w:val="24"/>
        </w:rPr>
      </w:pPr>
      <w:bookmarkStart w:id="4" w:name="_Toc481055628"/>
      <w:r w:rsidRPr="00443BB9">
        <w:rPr>
          <w:rFonts w:ascii="Sylfaen" w:hAnsi="Sylfaen" w:cstheme="minorHAnsi"/>
          <w:color w:val="auto"/>
          <w:sz w:val="24"/>
          <w:szCs w:val="24"/>
        </w:rPr>
        <w:t>Osoba ili služba zadužena za kontakt</w:t>
      </w:r>
      <w:bookmarkEnd w:id="4"/>
    </w:p>
    <w:p w14:paraId="6BF5CA11" w14:textId="464328AF" w:rsidR="003033EA" w:rsidRPr="00443BB9" w:rsidRDefault="003033EA" w:rsidP="00781491">
      <w:pPr>
        <w:widowControl w:val="0"/>
        <w:autoSpaceDE w:val="0"/>
        <w:autoSpaceDN w:val="0"/>
        <w:adjustRightInd w:val="0"/>
        <w:spacing w:after="0" w:line="240" w:lineRule="auto"/>
        <w:jc w:val="both"/>
        <w:rPr>
          <w:rFonts w:ascii="Sylfaen" w:hAnsi="Sylfaen" w:cstheme="minorHAnsi"/>
          <w:spacing w:val="-1"/>
          <w:sz w:val="24"/>
          <w:szCs w:val="24"/>
        </w:rPr>
      </w:pPr>
      <w:r w:rsidRPr="00443BB9">
        <w:rPr>
          <w:rFonts w:ascii="Sylfaen" w:hAnsi="Sylfaen" w:cstheme="minorHAnsi"/>
          <w:spacing w:val="-1"/>
          <w:sz w:val="24"/>
          <w:szCs w:val="24"/>
        </w:rPr>
        <w:t>Kontakt osoba: Jelena Malekinušić</w:t>
      </w:r>
    </w:p>
    <w:p w14:paraId="4F55EED4" w14:textId="77777777" w:rsidR="003033EA" w:rsidRPr="00443BB9" w:rsidRDefault="003033EA" w:rsidP="00781491">
      <w:pPr>
        <w:widowControl w:val="0"/>
        <w:autoSpaceDE w:val="0"/>
        <w:autoSpaceDN w:val="0"/>
        <w:adjustRightInd w:val="0"/>
        <w:spacing w:after="0" w:line="240" w:lineRule="auto"/>
        <w:jc w:val="both"/>
        <w:rPr>
          <w:rFonts w:ascii="Sylfaen" w:hAnsi="Sylfaen" w:cstheme="minorHAnsi"/>
          <w:spacing w:val="-1"/>
          <w:sz w:val="24"/>
          <w:szCs w:val="24"/>
        </w:rPr>
      </w:pPr>
      <w:r w:rsidRPr="00443BB9">
        <w:rPr>
          <w:rFonts w:ascii="Sylfaen" w:hAnsi="Sylfaen" w:cstheme="minorHAnsi"/>
          <w:spacing w:val="-1"/>
          <w:sz w:val="24"/>
          <w:szCs w:val="24"/>
        </w:rPr>
        <w:t>Telefon: 044-658-935,</w:t>
      </w:r>
    </w:p>
    <w:p w14:paraId="2EB81036" w14:textId="77777777" w:rsidR="003033EA" w:rsidRPr="00443BB9" w:rsidRDefault="003033EA" w:rsidP="00781491">
      <w:pPr>
        <w:widowControl w:val="0"/>
        <w:autoSpaceDE w:val="0"/>
        <w:autoSpaceDN w:val="0"/>
        <w:adjustRightInd w:val="0"/>
        <w:spacing w:after="0" w:line="240" w:lineRule="auto"/>
        <w:jc w:val="both"/>
        <w:rPr>
          <w:rFonts w:ascii="Sylfaen" w:hAnsi="Sylfaen" w:cstheme="minorHAnsi"/>
          <w:spacing w:val="-1"/>
          <w:sz w:val="24"/>
          <w:szCs w:val="24"/>
        </w:rPr>
      </w:pPr>
      <w:r w:rsidRPr="00443BB9">
        <w:rPr>
          <w:rFonts w:ascii="Sylfaen" w:hAnsi="Sylfaen" w:cstheme="minorHAnsi"/>
          <w:spacing w:val="-1"/>
          <w:sz w:val="24"/>
          <w:szCs w:val="24"/>
        </w:rPr>
        <w:t>Telefaks: 044-658-210</w:t>
      </w:r>
      <w:r w:rsidRPr="00443BB9">
        <w:rPr>
          <w:rFonts w:ascii="Sylfaen" w:hAnsi="Sylfaen" w:cstheme="minorHAnsi"/>
          <w:spacing w:val="-1"/>
          <w:sz w:val="24"/>
          <w:szCs w:val="24"/>
        </w:rPr>
        <w:tab/>
      </w:r>
    </w:p>
    <w:p w14:paraId="6652AF3F" w14:textId="2C323DC6" w:rsidR="003033EA" w:rsidRPr="00443BB9" w:rsidRDefault="003033EA" w:rsidP="00781491">
      <w:pPr>
        <w:widowControl w:val="0"/>
        <w:autoSpaceDE w:val="0"/>
        <w:autoSpaceDN w:val="0"/>
        <w:adjustRightInd w:val="0"/>
        <w:spacing w:after="0" w:line="240" w:lineRule="auto"/>
        <w:jc w:val="both"/>
        <w:rPr>
          <w:rFonts w:ascii="Sylfaen" w:hAnsi="Sylfaen" w:cstheme="minorHAnsi"/>
          <w:spacing w:val="-1"/>
          <w:sz w:val="24"/>
          <w:szCs w:val="24"/>
        </w:rPr>
      </w:pPr>
      <w:r w:rsidRPr="00443BB9">
        <w:rPr>
          <w:rFonts w:ascii="Sylfaen" w:hAnsi="Sylfaen" w:cstheme="minorHAnsi"/>
          <w:spacing w:val="-1"/>
          <w:sz w:val="24"/>
          <w:szCs w:val="24"/>
        </w:rPr>
        <w:t>Elektronička pošta:</w:t>
      </w:r>
      <w:r w:rsidR="009765E8" w:rsidRPr="00443BB9">
        <w:rPr>
          <w:rFonts w:ascii="Sylfaen" w:hAnsi="Sylfaen" w:cstheme="minorHAnsi"/>
          <w:spacing w:val="-1"/>
          <w:sz w:val="24"/>
          <w:szCs w:val="24"/>
        </w:rPr>
        <w:t xml:space="preserve"> </w:t>
      </w:r>
      <w:hyperlink r:id="rId12" w:history="1">
        <w:r w:rsidRPr="00443BB9">
          <w:rPr>
            <w:rStyle w:val="Hiperveza"/>
            <w:rFonts w:ascii="Sylfaen" w:hAnsi="Sylfaen" w:cstheme="minorHAnsi"/>
            <w:spacing w:val="-1"/>
            <w:sz w:val="24"/>
            <w:szCs w:val="24"/>
          </w:rPr>
          <w:t>opcina@ludina.hr</w:t>
        </w:r>
      </w:hyperlink>
    </w:p>
    <w:p w14:paraId="0D19F69B" w14:textId="77777777" w:rsidR="003033EA" w:rsidRPr="00443BB9" w:rsidRDefault="003033EA" w:rsidP="00781491">
      <w:pPr>
        <w:pStyle w:val="Odlomakpopisa"/>
        <w:widowControl w:val="0"/>
        <w:autoSpaceDE w:val="0"/>
        <w:autoSpaceDN w:val="0"/>
        <w:adjustRightInd w:val="0"/>
        <w:spacing w:after="0" w:line="240" w:lineRule="auto"/>
        <w:ind w:left="360"/>
        <w:jc w:val="both"/>
        <w:rPr>
          <w:rFonts w:ascii="Sylfaen" w:hAnsi="Sylfaen" w:cstheme="minorHAnsi"/>
          <w:spacing w:val="-1"/>
          <w:sz w:val="24"/>
          <w:szCs w:val="24"/>
        </w:rPr>
      </w:pPr>
    </w:p>
    <w:p w14:paraId="38164F4F" w14:textId="77777777" w:rsidR="003033EA" w:rsidRPr="00443BB9" w:rsidRDefault="003033EA" w:rsidP="00781491">
      <w:pPr>
        <w:spacing w:after="0" w:line="240" w:lineRule="auto"/>
        <w:jc w:val="both"/>
        <w:rPr>
          <w:rFonts w:ascii="Sylfaen" w:hAnsi="Sylfaen" w:cstheme="minorHAnsi"/>
          <w:sz w:val="24"/>
          <w:szCs w:val="24"/>
        </w:rPr>
      </w:pPr>
      <w:r w:rsidRPr="00443BB9">
        <w:rPr>
          <w:rFonts w:ascii="Sylfaen" w:hAnsi="Sylfaen" w:cstheme="minorHAnsi"/>
          <w:sz w:val="24"/>
          <w:szCs w:val="24"/>
        </w:rPr>
        <w:t xml:space="preserve">Komunikacija i svaka druga razmjena informacija između Naručitelja i ponuditelja obavlja se isključivo na hrvatskom jeziku, elektroničkim sredstvima komunikacije sukladno članku 59. Zakona o javnoj nabavi („Narodne novine“, broj: 120/16), dalje u tekstu: ZJN 2016, putem elektroničke pošte osobe zadužene za komunikaciju s ponuditeljima. </w:t>
      </w:r>
    </w:p>
    <w:p w14:paraId="0C2DE38E" w14:textId="08C82ED5" w:rsidR="003033EA" w:rsidRPr="00443BB9" w:rsidRDefault="003033EA" w:rsidP="00781491">
      <w:pPr>
        <w:spacing w:after="0" w:line="240" w:lineRule="auto"/>
        <w:jc w:val="both"/>
        <w:rPr>
          <w:rFonts w:ascii="Sylfaen" w:hAnsi="Sylfaen" w:cstheme="minorHAnsi"/>
          <w:sz w:val="24"/>
          <w:szCs w:val="24"/>
        </w:rPr>
      </w:pPr>
      <w:r w:rsidRPr="00443BB9">
        <w:rPr>
          <w:rFonts w:ascii="Sylfaen" w:hAnsi="Sylfaen" w:cstheme="minorHAnsi"/>
          <w:sz w:val="24"/>
          <w:szCs w:val="24"/>
        </w:rPr>
        <w:t xml:space="preserve">Za vrijeme roka za dostavu ponuda gospodarski subjekti mogu zahtijevati dodatne informacije, objašnjenja ili izmjene u vezi s dokumentacijom o nabavi ovog predmeta nabave. </w:t>
      </w:r>
    </w:p>
    <w:p w14:paraId="361A69F9" w14:textId="77777777" w:rsidR="00337D1E" w:rsidRPr="00443BB9" w:rsidRDefault="00337D1E" w:rsidP="00781491">
      <w:pPr>
        <w:pStyle w:val="Tijeloteksta2"/>
        <w:spacing w:after="0" w:line="240" w:lineRule="auto"/>
        <w:jc w:val="both"/>
        <w:rPr>
          <w:rFonts w:ascii="Sylfaen" w:hAnsi="Sylfaen"/>
          <w:b/>
        </w:rPr>
      </w:pPr>
    </w:p>
    <w:p w14:paraId="0504855B" w14:textId="77777777" w:rsidR="00781491" w:rsidRPr="00443BB9" w:rsidRDefault="00337D1E" w:rsidP="00781491">
      <w:pPr>
        <w:pStyle w:val="Tijeloteksta2"/>
        <w:numPr>
          <w:ilvl w:val="1"/>
          <w:numId w:val="1"/>
        </w:numPr>
        <w:spacing w:after="0" w:line="240" w:lineRule="auto"/>
        <w:jc w:val="both"/>
        <w:rPr>
          <w:rFonts w:ascii="Sylfaen" w:hAnsi="Sylfaen"/>
        </w:rPr>
      </w:pPr>
      <w:r w:rsidRPr="00443BB9">
        <w:rPr>
          <w:rFonts w:ascii="Sylfaen" w:hAnsi="Sylfaen"/>
          <w:b/>
        </w:rPr>
        <w:t xml:space="preserve"> Predmet nabave</w:t>
      </w:r>
      <w:r w:rsidRPr="00443BB9">
        <w:rPr>
          <w:rFonts w:ascii="Sylfaen" w:hAnsi="Sylfaen"/>
        </w:rPr>
        <w:t xml:space="preserve">:   </w:t>
      </w:r>
    </w:p>
    <w:p w14:paraId="2B96CBF8" w14:textId="26E550FF" w:rsidR="006E3B1E" w:rsidRPr="000C3651" w:rsidRDefault="000C3651" w:rsidP="00781491">
      <w:pPr>
        <w:pStyle w:val="Tijeloteksta2"/>
        <w:spacing w:after="0" w:line="240" w:lineRule="auto"/>
        <w:jc w:val="both"/>
        <w:rPr>
          <w:rFonts w:ascii="Sylfaen" w:hAnsi="Sylfaen"/>
          <w:bCs/>
        </w:rPr>
      </w:pPr>
      <w:r w:rsidRPr="000C3651">
        <w:rPr>
          <w:rFonts w:ascii="Sylfaen" w:hAnsi="Sylfaen"/>
          <w:bCs/>
        </w:rPr>
        <w:t>Usluga izrade i implementacije te certificiranja standarda ISO 14001 i ISO 50001 –Sportska dvorana</w:t>
      </w:r>
      <w:r w:rsidR="00337D1E" w:rsidRPr="000C3651">
        <w:rPr>
          <w:rFonts w:ascii="Sylfaen" w:hAnsi="Sylfaen"/>
          <w:bCs/>
        </w:rPr>
        <w:t>.</w:t>
      </w:r>
    </w:p>
    <w:p w14:paraId="6C26D4D1" w14:textId="77777777" w:rsidR="006E3B1E" w:rsidRPr="00443BB9" w:rsidRDefault="006E3B1E" w:rsidP="00781491">
      <w:pPr>
        <w:pStyle w:val="Naslov2"/>
        <w:spacing w:before="0" w:line="240" w:lineRule="auto"/>
        <w:ind w:left="993"/>
        <w:contextualSpacing/>
        <w:jc w:val="both"/>
        <w:rPr>
          <w:rFonts w:ascii="Sylfaen" w:hAnsi="Sylfaen" w:cstheme="minorHAnsi"/>
          <w:sz w:val="24"/>
          <w:szCs w:val="24"/>
        </w:rPr>
      </w:pPr>
    </w:p>
    <w:p w14:paraId="5311B420" w14:textId="719D6B16" w:rsidR="00D56096" w:rsidRPr="00443BB9" w:rsidRDefault="00563936" w:rsidP="00781491">
      <w:pPr>
        <w:pStyle w:val="Naslov2"/>
        <w:widowControl w:val="0"/>
        <w:numPr>
          <w:ilvl w:val="1"/>
          <w:numId w:val="41"/>
        </w:numPr>
        <w:autoSpaceDE w:val="0"/>
        <w:autoSpaceDN w:val="0"/>
        <w:adjustRightInd w:val="0"/>
        <w:spacing w:before="0" w:line="240" w:lineRule="auto"/>
        <w:contextualSpacing/>
        <w:jc w:val="both"/>
        <w:rPr>
          <w:rFonts w:ascii="Sylfaen" w:hAnsi="Sylfaen" w:cstheme="minorHAnsi"/>
          <w:color w:val="auto"/>
          <w:spacing w:val="-1"/>
          <w:sz w:val="24"/>
          <w:szCs w:val="24"/>
        </w:rPr>
      </w:pPr>
      <w:bookmarkStart w:id="5" w:name="_Toc481055629"/>
      <w:bookmarkStart w:id="6" w:name="_Toc20910363"/>
      <w:r w:rsidRPr="00443BB9">
        <w:rPr>
          <w:rFonts w:ascii="Sylfaen" w:hAnsi="Sylfaen" w:cstheme="minorHAnsi"/>
          <w:color w:val="auto"/>
          <w:sz w:val="24"/>
          <w:szCs w:val="24"/>
        </w:rPr>
        <w:t>E</w:t>
      </w:r>
      <w:r w:rsidR="006E3B1E" w:rsidRPr="00443BB9">
        <w:rPr>
          <w:rFonts w:ascii="Sylfaen" w:hAnsi="Sylfaen" w:cstheme="minorHAnsi"/>
          <w:color w:val="auto"/>
          <w:sz w:val="24"/>
          <w:szCs w:val="24"/>
        </w:rPr>
        <w:t>videncijski broj nabave</w:t>
      </w:r>
      <w:bookmarkEnd w:id="5"/>
      <w:bookmarkEnd w:id="6"/>
      <w:r w:rsidR="003033EA" w:rsidRPr="00443BB9">
        <w:rPr>
          <w:rFonts w:ascii="Sylfaen" w:hAnsi="Sylfaen" w:cstheme="minorHAnsi"/>
          <w:color w:val="auto"/>
          <w:sz w:val="24"/>
          <w:szCs w:val="24"/>
        </w:rPr>
        <w:t xml:space="preserve">: </w:t>
      </w:r>
      <w:r w:rsidR="005A41A3" w:rsidRPr="00443BB9">
        <w:rPr>
          <w:rFonts w:ascii="Sylfaen" w:hAnsi="Sylfaen" w:cstheme="minorHAnsi"/>
          <w:b w:val="0"/>
          <w:bCs w:val="0"/>
          <w:color w:val="auto"/>
          <w:sz w:val="24"/>
          <w:szCs w:val="24"/>
        </w:rPr>
        <w:t>2</w:t>
      </w:r>
      <w:r w:rsidR="000C3651">
        <w:rPr>
          <w:rFonts w:ascii="Sylfaen" w:hAnsi="Sylfaen" w:cstheme="minorHAnsi"/>
          <w:b w:val="0"/>
          <w:bCs w:val="0"/>
          <w:color w:val="auto"/>
          <w:sz w:val="24"/>
          <w:szCs w:val="24"/>
        </w:rPr>
        <w:t>6</w:t>
      </w:r>
      <w:r w:rsidR="005A41A3" w:rsidRPr="00443BB9">
        <w:rPr>
          <w:rFonts w:ascii="Sylfaen" w:hAnsi="Sylfaen" w:cstheme="minorHAnsi"/>
          <w:b w:val="0"/>
          <w:bCs w:val="0"/>
          <w:color w:val="auto"/>
          <w:sz w:val="24"/>
          <w:szCs w:val="24"/>
        </w:rPr>
        <w:t>/</w:t>
      </w:r>
      <w:r w:rsidR="000C3651">
        <w:rPr>
          <w:rFonts w:ascii="Sylfaen" w:hAnsi="Sylfaen" w:cstheme="minorHAnsi"/>
          <w:b w:val="0"/>
          <w:bCs w:val="0"/>
          <w:color w:val="auto"/>
          <w:sz w:val="24"/>
          <w:szCs w:val="24"/>
        </w:rPr>
        <w:t>29</w:t>
      </w:r>
    </w:p>
    <w:p w14:paraId="2ACF065B" w14:textId="77777777" w:rsidR="003033EA" w:rsidRPr="00443BB9" w:rsidRDefault="003033EA" w:rsidP="00781491">
      <w:pPr>
        <w:spacing w:after="0" w:line="240" w:lineRule="auto"/>
        <w:rPr>
          <w:rFonts w:ascii="Sylfaen" w:hAnsi="Sylfaen"/>
          <w:sz w:val="24"/>
          <w:szCs w:val="24"/>
        </w:rPr>
      </w:pPr>
    </w:p>
    <w:p w14:paraId="2FC34B9B" w14:textId="195196D9" w:rsidR="00781491" w:rsidRPr="00443BB9" w:rsidRDefault="00781491" w:rsidP="00781491">
      <w:pPr>
        <w:pStyle w:val="Odlomakpopisa"/>
        <w:numPr>
          <w:ilvl w:val="1"/>
          <w:numId w:val="41"/>
        </w:numPr>
        <w:spacing w:after="0" w:line="240" w:lineRule="auto"/>
        <w:rPr>
          <w:rFonts w:ascii="Sylfaen" w:hAnsi="Sylfaen"/>
          <w:b/>
          <w:bCs/>
          <w:sz w:val="24"/>
          <w:szCs w:val="24"/>
        </w:rPr>
      </w:pPr>
      <w:r w:rsidRPr="00443BB9">
        <w:rPr>
          <w:rFonts w:ascii="Sylfaen" w:hAnsi="Sylfaen"/>
          <w:b/>
          <w:bCs/>
          <w:sz w:val="24"/>
          <w:szCs w:val="24"/>
        </w:rPr>
        <w:t xml:space="preserve"> CPV oznaka: </w:t>
      </w:r>
    </w:p>
    <w:p w14:paraId="732765A0" w14:textId="6150AC82" w:rsidR="00781491" w:rsidRPr="00EC4A00" w:rsidRDefault="00781491" w:rsidP="00781491">
      <w:pPr>
        <w:spacing w:after="0" w:line="240" w:lineRule="auto"/>
        <w:rPr>
          <w:rFonts w:ascii="Sylfaen" w:hAnsi="Sylfaen"/>
          <w:sz w:val="24"/>
          <w:szCs w:val="24"/>
        </w:rPr>
      </w:pPr>
      <w:r w:rsidRPr="00EC4A00">
        <w:rPr>
          <w:rFonts w:ascii="Sylfaen" w:hAnsi="Sylfaen"/>
          <w:sz w:val="24"/>
          <w:szCs w:val="24"/>
        </w:rPr>
        <w:t>CPV: 7</w:t>
      </w:r>
      <w:r w:rsidR="000C3651">
        <w:rPr>
          <w:rFonts w:ascii="Sylfaen" w:hAnsi="Sylfaen"/>
          <w:sz w:val="24"/>
          <w:szCs w:val="24"/>
        </w:rPr>
        <w:t>2330000</w:t>
      </w:r>
      <w:r w:rsidRPr="00EC4A00">
        <w:rPr>
          <w:rFonts w:ascii="Sylfaen" w:hAnsi="Sylfaen"/>
          <w:sz w:val="24"/>
          <w:szCs w:val="24"/>
        </w:rPr>
        <w:t>-</w:t>
      </w:r>
      <w:r w:rsidR="000C3651">
        <w:rPr>
          <w:rFonts w:ascii="Sylfaen" w:hAnsi="Sylfaen"/>
          <w:sz w:val="24"/>
          <w:szCs w:val="24"/>
        </w:rPr>
        <w:t>2</w:t>
      </w:r>
      <w:r w:rsidRPr="00EC4A00">
        <w:rPr>
          <w:rFonts w:ascii="Sylfaen" w:hAnsi="Sylfaen"/>
          <w:sz w:val="24"/>
          <w:szCs w:val="24"/>
        </w:rPr>
        <w:t xml:space="preserve"> Uslug</w:t>
      </w:r>
      <w:r w:rsidR="000C3651">
        <w:rPr>
          <w:rFonts w:ascii="Sylfaen" w:hAnsi="Sylfaen"/>
          <w:sz w:val="24"/>
          <w:szCs w:val="24"/>
        </w:rPr>
        <w:t>a</w:t>
      </w:r>
      <w:r w:rsidRPr="00EC4A00">
        <w:rPr>
          <w:rFonts w:ascii="Sylfaen" w:hAnsi="Sylfaen"/>
          <w:sz w:val="24"/>
          <w:szCs w:val="24"/>
        </w:rPr>
        <w:t xml:space="preserve"> </w:t>
      </w:r>
      <w:r w:rsidR="000C3651">
        <w:rPr>
          <w:rFonts w:ascii="Sylfaen" w:hAnsi="Sylfaen"/>
          <w:sz w:val="24"/>
          <w:szCs w:val="24"/>
        </w:rPr>
        <w:t>standardizacije i klasifikacije sadržaja ili podataka</w:t>
      </w:r>
    </w:p>
    <w:p w14:paraId="4972ABA0" w14:textId="37CD69F0" w:rsidR="00781491" w:rsidRPr="00EC4A00" w:rsidRDefault="00781491" w:rsidP="00781491">
      <w:pPr>
        <w:spacing w:after="0" w:line="240" w:lineRule="auto"/>
        <w:rPr>
          <w:rFonts w:ascii="Sylfaen" w:hAnsi="Sylfaen"/>
          <w:color w:val="ED0000"/>
          <w:sz w:val="24"/>
          <w:szCs w:val="24"/>
        </w:rPr>
      </w:pPr>
    </w:p>
    <w:p w14:paraId="422D38A3" w14:textId="77777777" w:rsidR="00781491" w:rsidRPr="00443BB9" w:rsidRDefault="00781491" w:rsidP="00781491">
      <w:pPr>
        <w:pStyle w:val="Naslov2"/>
        <w:spacing w:before="0" w:line="240" w:lineRule="auto"/>
        <w:ind w:left="993"/>
        <w:contextualSpacing/>
        <w:jc w:val="both"/>
        <w:rPr>
          <w:rFonts w:ascii="Sylfaen" w:hAnsi="Sylfaen" w:cstheme="minorHAnsi"/>
          <w:sz w:val="24"/>
          <w:szCs w:val="24"/>
        </w:rPr>
      </w:pPr>
    </w:p>
    <w:p w14:paraId="5BE289FF" w14:textId="263D79C1" w:rsidR="00781491" w:rsidRPr="00443BB9" w:rsidRDefault="00781491" w:rsidP="00781491">
      <w:pPr>
        <w:pStyle w:val="Naslov2"/>
        <w:numPr>
          <w:ilvl w:val="1"/>
          <w:numId w:val="41"/>
        </w:numPr>
        <w:spacing w:before="0" w:line="240" w:lineRule="auto"/>
        <w:contextualSpacing/>
        <w:jc w:val="both"/>
        <w:rPr>
          <w:rFonts w:ascii="Sylfaen" w:hAnsi="Sylfaen" w:cstheme="minorHAnsi"/>
          <w:color w:val="auto"/>
          <w:sz w:val="24"/>
          <w:szCs w:val="24"/>
        </w:rPr>
      </w:pPr>
      <w:bookmarkStart w:id="7" w:name="_Toc481055632"/>
      <w:bookmarkStart w:id="8" w:name="_Toc20910366"/>
      <w:r w:rsidRPr="00443BB9">
        <w:rPr>
          <w:rFonts w:ascii="Sylfaen" w:hAnsi="Sylfaen" w:cstheme="minorHAnsi"/>
          <w:color w:val="auto"/>
          <w:sz w:val="24"/>
          <w:szCs w:val="24"/>
        </w:rPr>
        <w:t>Procijenjena vrijednost nabave</w:t>
      </w:r>
      <w:bookmarkEnd w:id="7"/>
      <w:bookmarkEnd w:id="8"/>
    </w:p>
    <w:p w14:paraId="1CD4F21A" w14:textId="51116144" w:rsidR="00781491" w:rsidRPr="00443BB9" w:rsidRDefault="00781491" w:rsidP="00781491">
      <w:pPr>
        <w:pStyle w:val="StandardWeb"/>
        <w:shd w:val="clear" w:color="auto" w:fill="FFFFFF"/>
        <w:spacing w:before="0" w:beforeAutospacing="0" w:after="0" w:afterAutospacing="0"/>
        <w:rPr>
          <w:rStyle w:val="Naglaeno"/>
          <w:rFonts w:ascii="Sylfaen" w:eastAsiaTheme="majorEastAsia" w:hAnsi="Sylfaen" w:cstheme="minorHAnsi"/>
          <w:b w:val="0"/>
          <w:bCs w:val="0"/>
          <w:color w:val="000000"/>
        </w:rPr>
      </w:pPr>
      <w:r w:rsidRPr="00443BB9">
        <w:rPr>
          <w:rFonts w:ascii="Sylfaen" w:hAnsi="Sylfaen" w:cstheme="minorHAnsi"/>
          <w:spacing w:val="-1"/>
        </w:rPr>
        <w:t xml:space="preserve">Ukupna procijenjena vrijednost nabave iznosi: </w:t>
      </w:r>
      <w:r w:rsidRPr="00443BB9">
        <w:rPr>
          <w:rFonts w:ascii="Sylfaen" w:hAnsi="Sylfaen" w:cstheme="minorHAnsi"/>
          <w:color w:val="000000"/>
        </w:rPr>
        <w:t>1</w:t>
      </w:r>
      <w:r w:rsidR="004C3C4A">
        <w:rPr>
          <w:rFonts w:ascii="Sylfaen" w:hAnsi="Sylfaen" w:cstheme="minorHAnsi"/>
          <w:color w:val="000000"/>
        </w:rPr>
        <w:t>0</w:t>
      </w:r>
      <w:r w:rsidRPr="00443BB9">
        <w:rPr>
          <w:rFonts w:ascii="Sylfaen" w:hAnsi="Sylfaen" w:cstheme="minorHAnsi"/>
          <w:color w:val="000000"/>
        </w:rPr>
        <w:t>.0</w:t>
      </w:r>
      <w:r w:rsidR="004C3C4A">
        <w:rPr>
          <w:rFonts w:ascii="Sylfaen" w:hAnsi="Sylfaen" w:cstheme="minorHAnsi"/>
          <w:color w:val="000000"/>
        </w:rPr>
        <w:t>00</w:t>
      </w:r>
      <w:r w:rsidRPr="00443BB9">
        <w:rPr>
          <w:rFonts w:ascii="Sylfaen" w:hAnsi="Sylfaen" w:cstheme="minorHAnsi"/>
          <w:color w:val="000000"/>
        </w:rPr>
        <w:t>,</w:t>
      </w:r>
      <w:r w:rsidR="004C3C4A">
        <w:rPr>
          <w:rFonts w:ascii="Sylfaen" w:hAnsi="Sylfaen" w:cstheme="minorHAnsi"/>
          <w:color w:val="000000"/>
        </w:rPr>
        <w:t>0</w:t>
      </w:r>
      <w:r w:rsidRPr="00443BB9">
        <w:rPr>
          <w:rFonts w:ascii="Sylfaen" w:hAnsi="Sylfaen" w:cstheme="minorHAnsi"/>
          <w:color w:val="000000"/>
        </w:rPr>
        <w:t>0</w:t>
      </w:r>
      <w:r w:rsidRPr="00443BB9">
        <w:rPr>
          <w:rStyle w:val="Naglaeno"/>
          <w:rFonts w:ascii="Sylfaen" w:eastAsiaTheme="majorEastAsia" w:hAnsi="Sylfaen" w:cstheme="minorHAnsi"/>
          <w:color w:val="000000"/>
        </w:rPr>
        <w:t xml:space="preserve"> </w:t>
      </w:r>
      <w:r w:rsidRPr="00443BB9">
        <w:rPr>
          <w:rStyle w:val="Naglaeno"/>
          <w:rFonts w:ascii="Sylfaen" w:eastAsiaTheme="majorEastAsia" w:hAnsi="Sylfaen" w:cstheme="minorHAnsi"/>
          <w:b w:val="0"/>
          <w:bCs w:val="0"/>
          <w:color w:val="000000"/>
        </w:rPr>
        <w:t>EUR bez PDV-a.</w:t>
      </w:r>
    </w:p>
    <w:p w14:paraId="7CF7DEF0" w14:textId="77777777" w:rsidR="00781491" w:rsidRPr="00443BB9" w:rsidRDefault="00781491" w:rsidP="00781491">
      <w:pPr>
        <w:spacing w:after="0" w:line="240" w:lineRule="auto"/>
        <w:rPr>
          <w:rFonts w:ascii="Sylfaen" w:hAnsi="Sylfaen"/>
          <w:b/>
          <w:bCs/>
          <w:sz w:val="24"/>
          <w:szCs w:val="24"/>
        </w:rPr>
      </w:pPr>
    </w:p>
    <w:p w14:paraId="289E8B93" w14:textId="2B434774" w:rsidR="006E3B1E" w:rsidRPr="00443BB9" w:rsidRDefault="006E3B1E" w:rsidP="00781491">
      <w:pPr>
        <w:pStyle w:val="Naslov2"/>
        <w:numPr>
          <w:ilvl w:val="1"/>
          <w:numId w:val="41"/>
        </w:numPr>
        <w:spacing w:before="0" w:line="240" w:lineRule="auto"/>
        <w:contextualSpacing/>
        <w:jc w:val="both"/>
        <w:rPr>
          <w:rFonts w:ascii="Sylfaen" w:hAnsi="Sylfaen" w:cstheme="minorHAnsi"/>
          <w:color w:val="auto"/>
          <w:sz w:val="24"/>
          <w:szCs w:val="24"/>
        </w:rPr>
      </w:pPr>
      <w:bookmarkStart w:id="9" w:name="_Toc481055630"/>
      <w:bookmarkStart w:id="10" w:name="_Toc20910364"/>
      <w:r w:rsidRPr="00443BB9">
        <w:rPr>
          <w:rFonts w:ascii="Sylfaen" w:hAnsi="Sylfaen" w:cstheme="minorHAnsi"/>
          <w:color w:val="auto"/>
          <w:sz w:val="24"/>
          <w:szCs w:val="24"/>
        </w:rPr>
        <w:t>Podaci o gospodarskim subjektima s kojima je Naručitelj u sukobu interesa</w:t>
      </w:r>
      <w:bookmarkEnd w:id="9"/>
      <w:bookmarkEnd w:id="10"/>
    </w:p>
    <w:p w14:paraId="655D3EF9" w14:textId="437D2487" w:rsidR="006E3B1E" w:rsidRDefault="00494CFD" w:rsidP="00781491">
      <w:pPr>
        <w:widowControl w:val="0"/>
        <w:autoSpaceDE w:val="0"/>
        <w:autoSpaceDN w:val="0"/>
        <w:adjustRightInd w:val="0"/>
        <w:spacing w:after="0" w:line="240" w:lineRule="auto"/>
        <w:jc w:val="both"/>
        <w:rPr>
          <w:rFonts w:ascii="Sylfaen" w:hAnsi="Sylfaen" w:cstheme="minorHAnsi"/>
          <w:spacing w:val="-1"/>
          <w:sz w:val="24"/>
          <w:szCs w:val="24"/>
        </w:rPr>
      </w:pPr>
      <w:r>
        <w:rPr>
          <w:rFonts w:ascii="Sylfaen" w:hAnsi="Sylfaen" w:cstheme="minorHAnsi"/>
          <w:spacing w:val="-1"/>
          <w:sz w:val="24"/>
          <w:szCs w:val="24"/>
        </w:rPr>
        <w:t xml:space="preserve">Gospodarski subjekti s kojima je Naručitelj u sukobu interesa: </w:t>
      </w:r>
    </w:p>
    <w:p w14:paraId="1C2B55D6" w14:textId="266299EE" w:rsidR="00494CFD" w:rsidRDefault="00494CFD" w:rsidP="00781491">
      <w:pPr>
        <w:widowControl w:val="0"/>
        <w:autoSpaceDE w:val="0"/>
        <w:autoSpaceDN w:val="0"/>
        <w:adjustRightInd w:val="0"/>
        <w:spacing w:after="0" w:line="240" w:lineRule="auto"/>
        <w:jc w:val="both"/>
        <w:rPr>
          <w:rFonts w:ascii="Sylfaen" w:hAnsi="Sylfaen"/>
          <w:sz w:val="24"/>
          <w:szCs w:val="24"/>
        </w:rPr>
      </w:pPr>
      <w:r>
        <w:rPr>
          <w:rFonts w:ascii="Sylfaen" w:hAnsi="Sylfaen" w:cstheme="minorHAnsi"/>
          <w:spacing w:val="-1"/>
          <w:sz w:val="24"/>
          <w:szCs w:val="24"/>
        </w:rPr>
        <w:t xml:space="preserve">PAVLOVIĆ PROMET d.o.o., Obrtnička 50, Velika Ludina, OIB: </w:t>
      </w:r>
      <w:r w:rsidRPr="00494CFD">
        <w:rPr>
          <w:rFonts w:ascii="Sylfaen" w:hAnsi="Sylfaen"/>
          <w:sz w:val="24"/>
          <w:szCs w:val="24"/>
        </w:rPr>
        <w:t>09144975366</w:t>
      </w:r>
    </w:p>
    <w:p w14:paraId="7EF9F36A" w14:textId="79106E27" w:rsidR="0036039A" w:rsidRPr="00443BB9" w:rsidRDefault="0036039A" w:rsidP="00781491">
      <w:pPr>
        <w:widowControl w:val="0"/>
        <w:autoSpaceDE w:val="0"/>
        <w:autoSpaceDN w:val="0"/>
        <w:adjustRightInd w:val="0"/>
        <w:spacing w:after="0" w:line="240" w:lineRule="auto"/>
        <w:jc w:val="both"/>
        <w:rPr>
          <w:rFonts w:ascii="Sylfaen" w:hAnsi="Sylfaen" w:cstheme="minorHAnsi"/>
          <w:spacing w:val="-1"/>
          <w:sz w:val="24"/>
          <w:szCs w:val="24"/>
        </w:rPr>
      </w:pPr>
      <w:r>
        <w:rPr>
          <w:rFonts w:ascii="Sylfaen" w:hAnsi="Sylfaen"/>
          <w:sz w:val="24"/>
          <w:szCs w:val="24"/>
        </w:rPr>
        <w:t>LUDINA d.o.o., Sv. Mihaela 37, Velika Ludina, OIB:</w:t>
      </w:r>
      <w:r w:rsidRPr="0036039A">
        <w:rPr>
          <w:rFonts w:ascii="Sylfaen" w:hAnsi="Sylfaen"/>
          <w:sz w:val="24"/>
          <w:szCs w:val="24"/>
        </w:rPr>
        <w:t xml:space="preserve"> 89000039640</w:t>
      </w:r>
    </w:p>
    <w:p w14:paraId="4545B59E" w14:textId="77777777" w:rsidR="00C14BE7" w:rsidRPr="00443BB9" w:rsidRDefault="00C14BE7" w:rsidP="00781491">
      <w:pPr>
        <w:widowControl w:val="0"/>
        <w:autoSpaceDE w:val="0"/>
        <w:autoSpaceDN w:val="0"/>
        <w:adjustRightInd w:val="0"/>
        <w:spacing w:after="0" w:line="240" w:lineRule="auto"/>
        <w:jc w:val="both"/>
        <w:rPr>
          <w:rFonts w:ascii="Sylfaen" w:hAnsi="Sylfaen" w:cstheme="minorHAnsi"/>
          <w:spacing w:val="-1"/>
          <w:sz w:val="24"/>
          <w:szCs w:val="24"/>
        </w:rPr>
      </w:pPr>
    </w:p>
    <w:p w14:paraId="46EF72C8" w14:textId="37A5B84E" w:rsidR="006E3B1E" w:rsidRPr="00443BB9" w:rsidRDefault="00781491" w:rsidP="00781491">
      <w:pPr>
        <w:pStyle w:val="Naslov2"/>
        <w:numPr>
          <w:ilvl w:val="1"/>
          <w:numId w:val="41"/>
        </w:numPr>
        <w:spacing w:before="0" w:line="240" w:lineRule="auto"/>
        <w:contextualSpacing/>
        <w:jc w:val="both"/>
        <w:rPr>
          <w:rFonts w:ascii="Sylfaen" w:hAnsi="Sylfaen" w:cstheme="minorHAnsi"/>
          <w:color w:val="auto"/>
          <w:sz w:val="24"/>
          <w:szCs w:val="24"/>
        </w:rPr>
      </w:pPr>
      <w:bookmarkStart w:id="11" w:name="_Toc481055631"/>
      <w:bookmarkStart w:id="12" w:name="_Toc20910365"/>
      <w:r w:rsidRPr="00443BB9">
        <w:rPr>
          <w:rFonts w:ascii="Sylfaen" w:hAnsi="Sylfaen" w:cstheme="minorHAnsi"/>
          <w:color w:val="auto"/>
          <w:sz w:val="24"/>
          <w:szCs w:val="24"/>
        </w:rPr>
        <w:lastRenderedPageBreak/>
        <w:t xml:space="preserve"> </w:t>
      </w:r>
      <w:r w:rsidR="006E3B1E" w:rsidRPr="00443BB9">
        <w:rPr>
          <w:rFonts w:ascii="Sylfaen" w:hAnsi="Sylfaen" w:cstheme="minorHAnsi"/>
          <w:color w:val="auto"/>
          <w:sz w:val="24"/>
          <w:szCs w:val="24"/>
        </w:rPr>
        <w:t>Vrsta postupka javne nabave</w:t>
      </w:r>
      <w:bookmarkEnd w:id="11"/>
      <w:bookmarkEnd w:id="12"/>
    </w:p>
    <w:p w14:paraId="2B80FA8B" w14:textId="4DCFF8B1" w:rsidR="00781491" w:rsidRDefault="00B30C30" w:rsidP="00EC6749">
      <w:pPr>
        <w:widowControl w:val="0"/>
        <w:autoSpaceDE w:val="0"/>
        <w:autoSpaceDN w:val="0"/>
        <w:adjustRightInd w:val="0"/>
        <w:spacing w:after="0" w:line="240" w:lineRule="auto"/>
        <w:jc w:val="both"/>
        <w:rPr>
          <w:rFonts w:ascii="Sylfaen" w:hAnsi="Sylfaen" w:cstheme="minorHAnsi"/>
          <w:spacing w:val="-1"/>
          <w:sz w:val="24"/>
          <w:szCs w:val="24"/>
        </w:rPr>
      </w:pPr>
      <w:r w:rsidRPr="00443BB9">
        <w:rPr>
          <w:rFonts w:ascii="Sylfaen" w:hAnsi="Sylfaen" w:cstheme="minorHAnsi"/>
          <w:spacing w:val="-1"/>
          <w:sz w:val="24"/>
          <w:szCs w:val="24"/>
        </w:rPr>
        <w:t>P</w:t>
      </w:r>
      <w:r w:rsidR="00C14BE7" w:rsidRPr="00443BB9">
        <w:rPr>
          <w:rFonts w:ascii="Sylfaen" w:hAnsi="Sylfaen" w:cstheme="minorHAnsi"/>
          <w:spacing w:val="-1"/>
          <w:sz w:val="24"/>
          <w:szCs w:val="24"/>
        </w:rPr>
        <w:t xml:space="preserve">ostupak nabave </w:t>
      </w:r>
      <w:r w:rsidRPr="00443BB9">
        <w:rPr>
          <w:rFonts w:ascii="Sylfaen" w:hAnsi="Sylfaen" w:cstheme="minorHAnsi"/>
          <w:spacing w:val="-1"/>
          <w:sz w:val="24"/>
          <w:szCs w:val="24"/>
        </w:rPr>
        <w:t xml:space="preserve">usluga </w:t>
      </w:r>
      <w:r w:rsidR="00C14BE7" w:rsidRPr="00443BB9">
        <w:rPr>
          <w:rFonts w:ascii="Sylfaen" w:hAnsi="Sylfaen" w:cstheme="minorHAnsi"/>
          <w:spacing w:val="-1"/>
          <w:sz w:val="24"/>
          <w:szCs w:val="24"/>
        </w:rPr>
        <w:t>male vrijednosti</w:t>
      </w:r>
      <w:r w:rsidR="00864881" w:rsidRPr="00443BB9">
        <w:rPr>
          <w:rFonts w:ascii="Sylfaen" w:hAnsi="Sylfaen" w:cstheme="minorHAnsi"/>
          <w:spacing w:val="-1"/>
          <w:sz w:val="24"/>
          <w:szCs w:val="24"/>
        </w:rPr>
        <w:t>.</w:t>
      </w:r>
    </w:p>
    <w:p w14:paraId="416373AF" w14:textId="77777777" w:rsidR="0036039A" w:rsidRPr="00EC6749" w:rsidRDefault="0036039A" w:rsidP="00EC6749">
      <w:pPr>
        <w:widowControl w:val="0"/>
        <w:autoSpaceDE w:val="0"/>
        <w:autoSpaceDN w:val="0"/>
        <w:adjustRightInd w:val="0"/>
        <w:spacing w:after="0" w:line="240" w:lineRule="auto"/>
        <w:jc w:val="both"/>
        <w:rPr>
          <w:rFonts w:ascii="Sylfaen" w:hAnsi="Sylfaen" w:cstheme="minorHAnsi"/>
          <w:spacing w:val="-1"/>
          <w:sz w:val="24"/>
          <w:szCs w:val="24"/>
        </w:rPr>
      </w:pPr>
    </w:p>
    <w:p w14:paraId="6813002B" w14:textId="60CE5259" w:rsidR="006E3B1E" w:rsidRPr="00443BB9" w:rsidRDefault="006E3B1E" w:rsidP="00781491">
      <w:pPr>
        <w:pStyle w:val="Naslov2"/>
        <w:numPr>
          <w:ilvl w:val="1"/>
          <w:numId w:val="41"/>
        </w:numPr>
        <w:spacing w:before="0" w:line="240" w:lineRule="auto"/>
        <w:contextualSpacing/>
        <w:jc w:val="both"/>
        <w:rPr>
          <w:rFonts w:ascii="Sylfaen" w:hAnsi="Sylfaen" w:cstheme="minorHAnsi"/>
          <w:color w:val="auto"/>
          <w:sz w:val="24"/>
          <w:szCs w:val="24"/>
        </w:rPr>
      </w:pPr>
      <w:bookmarkStart w:id="13" w:name="_Toc481055633"/>
      <w:bookmarkStart w:id="14" w:name="_Toc20910367"/>
      <w:r w:rsidRPr="00443BB9">
        <w:rPr>
          <w:rFonts w:ascii="Sylfaen" w:hAnsi="Sylfaen" w:cstheme="minorHAnsi"/>
          <w:color w:val="auto"/>
          <w:sz w:val="24"/>
          <w:szCs w:val="24"/>
        </w:rPr>
        <w:t xml:space="preserve">Vrsta ugovora o </w:t>
      </w:r>
      <w:r w:rsidR="00781491" w:rsidRPr="00443BB9">
        <w:rPr>
          <w:rFonts w:ascii="Sylfaen" w:hAnsi="Sylfaen" w:cstheme="minorHAnsi"/>
          <w:color w:val="auto"/>
          <w:sz w:val="24"/>
          <w:szCs w:val="24"/>
        </w:rPr>
        <w:t>jednostavnoj</w:t>
      </w:r>
      <w:r w:rsidRPr="00443BB9">
        <w:rPr>
          <w:rFonts w:ascii="Sylfaen" w:hAnsi="Sylfaen" w:cstheme="minorHAnsi"/>
          <w:color w:val="auto"/>
          <w:sz w:val="24"/>
          <w:szCs w:val="24"/>
        </w:rPr>
        <w:t xml:space="preserve"> nabavi</w:t>
      </w:r>
      <w:bookmarkEnd w:id="13"/>
      <w:bookmarkEnd w:id="14"/>
    </w:p>
    <w:p w14:paraId="3BFA5F9E" w14:textId="15F7A247" w:rsidR="006E3B1E" w:rsidRPr="00443BB9" w:rsidRDefault="002A214C" w:rsidP="00781491">
      <w:pPr>
        <w:widowControl w:val="0"/>
        <w:autoSpaceDE w:val="0"/>
        <w:autoSpaceDN w:val="0"/>
        <w:adjustRightInd w:val="0"/>
        <w:spacing w:after="0" w:line="240" w:lineRule="auto"/>
        <w:jc w:val="both"/>
        <w:rPr>
          <w:rFonts w:ascii="Sylfaen" w:hAnsi="Sylfaen" w:cstheme="minorHAnsi"/>
          <w:spacing w:val="-1"/>
          <w:sz w:val="24"/>
          <w:szCs w:val="24"/>
        </w:rPr>
      </w:pPr>
      <w:r w:rsidRPr="00443BB9">
        <w:rPr>
          <w:rFonts w:ascii="Sylfaen" w:hAnsi="Sylfaen" w:cstheme="minorHAnsi"/>
          <w:spacing w:val="-1"/>
          <w:sz w:val="24"/>
          <w:szCs w:val="24"/>
        </w:rPr>
        <w:t xml:space="preserve">Ugovor o nabavi </w:t>
      </w:r>
      <w:r w:rsidR="008C3D2F" w:rsidRPr="00443BB9">
        <w:rPr>
          <w:rFonts w:ascii="Sylfaen" w:hAnsi="Sylfaen" w:cstheme="minorHAnsi"/>
          <w:spacing w:val="-1"/>
          <w:sz w:val="24"/>
          <w:szCs w:val="24"/>
        </w:rPr>
        <w:t>usluga</w:t>
      </w:r>
      <w:r w:rsidR="00781491" w:rsidRPr="00443BB9">
        <w:rPr>
          <w:rFonts w:ascii="Sylfaen" w:hAnsi="Sylfaen" w:cstheme="minorHAnsi"/>
          <w:spacing w:val="-1"/>
          <w:sz w:val="24"/>
          <w:szCs w:val="24"/>
        </w:rPr>
        <w:t>.</w:t>
      </w:r>
    </w:p>
    <w:p w14:paraId="5862F438" w14:textId="77777777" w:rsidR="00682F85" w:rsidRPr="00443BB9" w:rsidRDefault="00682F85" w:rsidP="00781491">
      <w:pPr>
        <w:widowControl w:val="0"/>
        <w:autoSpaceDE w:val="0"/>
        <w:autoSpaceDN w:val="0"/>
        <w:adjustRightInd w:val="0"/>
        <w:spacing w:after="0" w:line="240" w:lineRule="auto"/>
        <w:jc w:val="both"/>
        <w:rPr>
          <w:rFonts w:ascii="Sylfaen" w:hAnsi="Sylfaen" w:cstheme="minorHAnsi"/>
          <w:spacing w:val="-1"/>
          <w:sz w:val="24"/>
          <w:szCs w:val="24"/>
        </w:rPr>
      </w:pPr>
    </w:p>
    <w:p w14:paraId="673FFE94" w14:textId="77777777" w:rsidR="006E3B1E" w:rsidRPr="0005193E" w:rsidRDefault="00490A95" w:rsidP="00781491">
      <w:pPr>
        <w:pStyle w:val="Naslov1"/>
        <w:numPr>
          <w:ilvl w:val="0"/>
          <w:numId w:val="41"/>
        </w:numPr>
        <w:spacing w:before="0" w:line="240" w:lineRule="auto"/>
        <w:contextualSpacing/>
        <w:jc w:val="both"/>
        <w:rPr>
          <w:rFonts w:ascii="Sylfaen" w:hAnsi="Sylfaen" w:cstheme="minorHAnsi"/>
          <w:color w:val="auto"/>
        </w:rPr>
      </w:pPr>
      <w:bookmarkStart w:id="15" w:name="_Toc481055636"/>
      <w:bookmarkStart w:id="16" w:name="_Toc20910370"/>
      <w:r w:rsidRPr="0005193E">
        <w:rPr>
          <w:rFonts w:ascii="Sylfaen" w:hAnsi="Sylfaen" w:cstheme="minorHAnsi"/>
          <w:color w:val="auto"/>
        </w:rPr>
        <w:t>PODACI O PREDMETU NABAVE</w:t>
      </w:r>
      <w:bookmarkEnd w:id="15"/>
      <w:bookmarkEnd w:id="16"/>
    </w:p>
    <w:p w14:paraId="7F499B55" w14:textId="77777777" w:rsidR="006E3B1E" w:rsidRPr="00443BB9" w:rsidRDefault="006E3B1E" w:rsidP="00781491">
      <w:pPr>
        <w:spacing w:after="0" w:line="240" w:lineRule="auto"/>
        <w:contextualSpacing/>
        <w:rPr>
          <w:rFonts w:ascii="Sylfaen" w:hAnsi="Sylfaen" w:cstheme="minorHAnsi"/>
          <w:sz w:val="24"/>
          <w:szCs w:val="24"/>
        </w:rPr>
      </w:pPr>
    </w:p>
    <w:p w14:paraId="45D91B5E" w14:textId="5980DA8B" w:rsidR="006E3B1E" w:rsidRPr="00443BB9" w:rsidRDefault="006E3B1E" w:rsidP="00781491">
      <w:pPr>
        <w:pStyle w:val="Naslov2"/>
        <w:numPr>
          <w:ilvl w:val="1"/>
          <w:numId w:val="42"/>
        </w:numPr>
        <w:spacing w:before="0" w:line="240" w:lineRule="auto"/>
        <w:contextualSpacing/>
        <w:jc w:val="both"/>
        <w:rPr>
          <w:rFonts w:ascii="Sylfaen" w:hAnsi="Sylfaen" w:cstheme="minorHAnsi"/>
          <w:color w:val="auto"/>
          <w:sz w:val="24"/>
          <w:szCs w:val="24"/>
        </w:rPr>
      </w:pPr>
      <w:bookmarkStart w:id="17" w:name="_Toc481055637"/>
      <w:bookmarkStart w:id="18" w:name="_Toc20910371"/>
      <w:r w:rsidRPr="00443BB9">
        <w:rPr>
          <w:rFonts w:ascii="Sylfaen" w:hAnsi="Sylfaen" w:cstheme="minorHAnsi"/>
          <w:color w:val="auto"/>
          <w:sz w:val="24"/>
          <w:szCs w:val="24"/>
        </w:rPr>
        <w:t>Opis predmeta nabave</w:t>
      </w:r>
      <w:bookmarkEnd w:id="17"/>
      <w:bookmarkEnd w:id="18"/>
    </w:p>
    <w:p w14:paraId="34FBB8FF" w14:textId="77777777" w:rsidR="006E3B1E" w:rsidRPr="00443BB9" w:rsidRDefault="006E3B1E" w:rsidP="00781491">
      <w:pPr>
        <w:pStyle w:val="Naslov2"/>
        <w:spacing w:before="0" w:line="240" w:lineRule="auto"/>
        <w:ind w:left="993"/>
        <w:contextualSpacing/>
        <w:jc w:val="both"/>
        <w:rPr>
          <w:rFonts w:ascii="Sylfaen" w:hAnsi="Sylfaen" w:cstheme="minorHAnsi"/>
          <w:sz w:val="24"/>
          <w:szCs w:val="24"/>
        </w:rPr>
      </w:pPr>
    </w:p>
    <w:p w14:paraId="4435AD93" w14:textId="5D2331FE" w:rsidR="00860E1F" w:rsidRDefault="003033EA" w:rsidP="00781491">
      <w:pPr>
        <w:pStyle w:val="StandardWeb"/>
        <w:shd w:val="clear" w:color="auto" w:fill="FFFFFF"/>
        <w:spacing w:before="0" w:beforeAutospacing="0" w:after="0" w:afterAutospacing="0"/>
        <w:jc w:val="both"/>
        <w:rPr>
          <w:rFonts w:ascii="Sylfaen" w:hAnsi="Sylfaen" w:cstheme="minorHAnsi"/>
          <w:color w:val="000000"/>
        </w:rPr>
      </w:pPr>
      <w:r w:rsidRPr="00443BB9">
        <w:rPr>
          <w:rFonts w:ascii="Sylfaen" w:hAnsi="Sylfaen" w:cstheme="minorHAnsi"/>
          <w:color w:val="000000"/>
        </w:rPr>
        <w:t xml:space="preserve">Predmet nabave je </w:t>
      </w:r>
      <w:r w:rsidR="006D368A" w:rsidRPr="00443BB9">
        <w:rPr>
          <w:rFonts w:ascii="Sylfaen" w:hAnsi="Sylfaen" w:cstheme="minorHAnsi"/>
          <w:color w:val="000000"/>
        </w:rPr>
        <w:t xml:space="preserve">usluga </w:t>
      </w:r>
      <w:r w:rsidR="00293E11" w:rsidRPr="000C3651">
        <w:rPr>
          <w:rFonts w:ascii="Sylfaen" w:hAnsi="Sylfaen"/>
          <w:bCs/>
        </w:rPr>
        <w:t xml:space="preserve">izrade i implementacije te certificiranja standarda ISO 14001 i ISO 50001 </w:t>
      </w:r>
      <w:r w:rsidR="00B30C30" w:rsidRPr="000747B4">
        <w:rPr>
          <w:rFonts w:ascii="Sylfaen" w:hAnsi="Sylfaen" w:cstheme="minorHAnsi"/>
          <w:color w:val="000000" w:themeColor="text1"/>
        </w:rPr>
        <w:t xml:space="preserve">u okviru </w:t>
      </w:r>
      <w:r w:rsidR="006D368A" w:rsidRPr="000747B4">
        <w:rPr>
          <w:rFonts w:ascii="Sylfaen" w:hAnsi="Sylfaen" w:cstheme="minorHAnsi"/>
          <w:color w:val="000000" w:themeColor="text1"/>
        </w:rPr>
        <w:t xml:space="preserve"> </w:t>
      </w:r>
      <w:r w:rsidR="006D368A" w:rsidRPr="00443BB9">
        <w:rPr>
          <w:rFonts w:ascii="Sylfaen" w:hAnsi="Sylfaen" w:cstheme="minorHAnsi"/>
          <w:color w:val="000000"/>
        </w:rPr>
        <w:t>projekt</w:t>
      </w:r>
      <w:r w:rsidR="00B30C30" w:rsidRPr="00443BB9">
        <w:rPr>
          <w:rFonts w:ascii="Sylfaen" w:hAnsi="Sylfaen" w:cstheme="minorHAnsi"/>
          <w:color w:val="000000"/>
        </w:rPr>
        <w:t xml:space="preserve">a na </w:t>
      </w:r>
      <w:r w:rsidR="006D368A" w:rsidRPr="00443BB9">
        <w:rPr>
          <w:rFonts w:ascii="Sylfaen" w:hAnsi="Sylfaen" w:cstheme="minorHAnsi"/>
          <w:color w:val="000000"/>
        </w:rPr>
        <w:t xml:space="preserve"> </w:t>
      </w:r>
      <w:r w:rsidR="00B30C30" w:rsidRPr="00443BB9">
        <w:rPr>
          <w:rFonts w:ascii="Sylfaen" w:hAnsi="Sylfaen" w:cstheme="minorHAnsi"/>
          <w:color w:val="000000"/>
        </w:rPr>
        <w:t xml:space="preserve">građenju </w:t>
      </w:r>
      <w:r w:rsidRPr="00443BB9">
        <w:rPr>
          <w:rFonts w:ascii="Sylfaen" w:hAnsi="Sylfaen" w:cstheme="minorHAnsi"/>
          <w:color w:val="000000"/>
        </w:rPr>
        <w:t>sportske dvorane u Općini Velika Ludin</w:t>
      </w:r>
      <w:r w:rsidR="00B30C30" w:rsidRPr="00443BB9">
        <w:rPr>
          <w:rFonts w:ascii="Sylfaen" w:hAnsi="Sylfaen" w:cstheme="minorHAnsi"/>
          <w:color w:val="000000"/>
        </w:rPr>
        <w:t>a, k.č.br. 331 k.o. Ludina novoformirana od k.č.br.</w:t>
      </w:r>
      <w:r w:rsidR="00B86982">
        <w:rPr>
          <w:rFonts w:ascii="Sylfaen" w:hAnsi="Sylfaen" w:cstheme="minorHAnsi"/>
          <w:color w:val="000000"/>
        </w:rPr>
        <w:t xml:space="preserve"> </w:t>
      </w:r>
      <w:r w:rsidR="00B30C30" w:rsidRPr="00443BB9">
        <w:rPr>
          <w:rFonts w:ascii="Sylfaen" w:hAnsi="Sylfaen" w:cstheme="minorHAnsi"/>
          <w:color w:val="000000"/>
        </w:rPr>
        <w:t xml:space="preserve">331 i 332/2 k.o. Ludina. </w:t>
      </w:r>
      <w:bookmarkStart w:id="19" w:name="_Hlk175467287"/>
    </w:p>
    <w:p w14:paraId="664F11B3" w14:textId="77777777" w:rsidR="00860E1F" w:rsidRPr="00860E1F" w:rsidRDefault="00860E1F" w:rsidP="00781491">
      <w:pPr>
        <w:pStyle w:val="StandardWeb"/>
        <w:shd w:val="clear" w:color="auto" w:fill="FFFFFF"/>
        <w:spacing w:before="0" w:beforeAutospacing="0" w:after="0" w:afterAutospacing="0"/>
        <w:jc w:val="both"/>
        <w:rPr>
          <w:rFonts w:ascii="Sylfaen" w:hAnsi="Sylfaen" w:cstheme="minorHAnsi"/>
          <w:color w:val="000000"/>
        </w:rPr>
      </w:pPr>
    </w:p>
    <w:bookmarkEnd w:id="19"/>
    <w:p w14:paraId="282455D0" w14:textId="77777777" w:rsidR="00994784" w:rsidRPr="00443BB9" w:rsidRDefault="00994784" w:rsidP="00994784">
      <w:pPr>
        <w:tabs>
          <w:tab w:val="num" w:pos="360"/>
        </w:tabs>
        <w:spacing w:after="0" w:line="240" w:lineRule="auto"/>
        <w:rPr>
          <w:rFonts w:ascii="Sylfaen" w:eastAsia="Batang" w:hAnsi="Sylfaen"/>
          <w:b/>
          <w:bCs/>
          <w:sz w:val="24"/>
          <w:szCs w:val="24"/>
        </w:rPr>
      </w:pPr>
      <w:r w:rsidRPr="00443BB9">
        <w:rPr>
          <w:rFonts w:ascii="Sylfaen" w:eastAsia="Batang" w:hAnsi="Sylfaen"/>
          <w:b/>
          <w:bCs/>
          <w:sz w:val="24"/>
          <w:szCs w:val="24"/>
        </w:rPr>
        <w:t>Nabava se financira sredstvima EUROPSKE UNIJE</w:t>
      </w:r>
    </w:p>
    <w:p w14:paraId="2819C16B" w14:textId="463106BD" w:rsidR="006E3B1E" w:rsidRDefault="00994784" w:rsidP="00363F0B">
      <w:pPr>
        <w:tabs>
          <w:tab w:val="num" w:pos="360"/>
        </w:tabs>
        <w:spacing w:after="0" w:line="240" w:lineRule="auto"/>
        <w:jc w:val="both"/>
        <w:rPr>
          <w:rFonts w:ascii="Sylfaen" w:eastAsia="Batang" w:hAnsi="Sylfaen"/>
          <w:sz w:val="24"/>
          <w:szCs w:val="24"/>
        </w:rPr>
      </w:pPr>
      <w:r w:rsidRPr="00443BB9">
        <w:rPr>
          <w:rFonts w:ascii="Sylfaen" w:eastAsia="Batang" w:hAnsi="Sylfaen"/>
          <w:sz w:val="24"/>
          <w:szCs w:val="24"/>
        </w:rPr>
        <w:t>Poziv za dodjelu bespovratnih sredstava NPOO.C1.6.R1-I1.01.V2 „Regionalna diversifikacija i specijalizacija Hrvatskog turizma kroz ulaganja u razvoj turističkih proizvoda visoke dodane vrijednosti na projekt: NPOO:C16.R1.-I1.01.-V2.0101 ulaganje u razvoj turističkih proizvoda visoke dodane vrijednosti na području Općine Velika Ludina s ciljem doprinosa regionalnoj diversifikaciji i specijalizaciji Hrvatskog turizma</w:t>
      </w:r>
      <w:r w:rsidR="00363F0B">
        <w:rPr>
          <w:rFonts w:ascii="Sylfaen" w:eastAsia="Batang" w:hAnsi="Sylfaen"/>
          <w:sz w:val="24"/>
          <w:szCs w:val="24"/>
        </w:rPr>
        <w:t>.</w:t>
      </w:r>
    </w:p>
    <w:p w14:paraId="59479874" w14:textId="77777777" w:rsidR="00C60EB3" w:rsidRPr="00363F0B" w:rsidRDefault="00C60EB3" w:rsidP="00363F0B">
      <w:pPr>
        <w:tabs>
          <w:tab w:val="num" w:pos="360"/>
        </w:tabs>
        <w:spacing w:after="0" w:line="240" w:lineRule="auto"/>
        <w:jc w:val="both"/>
        <w:rPr>
          <w:rFonts w:ascii="Sylfaen" w:hAnsi="Sylfaen"/>
          <w:bCs/>
          <w:color w:val="000000"/>
          <w:sz w:val="24"/>
          <w:szCs w:val="24"/>
        </w:rPr>
      </w:pPr>
    </w:p>
    <w:p w14:paraId="7F1DF60A" w14:textId="77777777" w:rsidR="006E3B1E" w:rsidRPr="00443BB9" w:rsidRDefault="006E3B1E" w:rsidP="00781491">
      <w:pPr>
        <w:pStyle w:val="Naslov2"/>
        <w:numPr>
          <w:ilvl w:val="1"/>
          <w:numId w:val="42"/>
        </w:numPr>
        <w:spacing w:before="0" w:line="240" w:lineRule="auto"/>
        <w:ind w:left="993" w:hanging="633"/>
        <w:contextualSpacing/>
        <w:jc w:val="both"/>
        <w:rPr>
          <w:rFonts w:ascii="Sylfaen" w:hAnsi="Sylfaen" w:cstheme="minorHAnsi"/>
          <w:color w:val="auto"/>
          <w:sz w:val="24"/>
          <w:szCs w:val="24"/>
        </w:rPr>
      </w:pPr>
      <w:bookmarkStart w:id="20" w:name="_Toc481055641"/>
      <w:bookmarkStart w:id="21" w:name="_Toc20910375"/>
      <w:r w:rsidRPr="00443BB9">
        <w:rPr>
          <w:rFonts w:ascii="Sylfaen" w:hAnsi="Sylfaen" w:cstheme="minorHAnsi"/>
          <w:color w:val="auto"/>
          <w:sz w:val="24"/>
          <w:szCs w:val="24"/>
        </w:rPr>
        <w:t>Troškovnik</w:t>
      </w:r>
      <w:bookmarkEnd w:id="20"/>
      <w:bookmarkEnd w:id="21"/>
    </w:p>
    <w:p w14:paraId="1826EBFC" w14:textId="517A1E52" w:rsidR="00676116" w:rsidRDefault="00293E11" w:rsidP="00187B20">
      <w:pPr>
        <w:pStyle w:val="StandardWeb"/>
        <w:shd w:val="clear" w:color="auto" w:fill="FFFFFF"/>
        <w:spacing w:before="0" w:beforeAutospacing="0" w:after="0" w:afterAutospacing="0"/>
        <w:ind w:left="360"/>
        <w:rPr>
          <w:rFonts w:ascii="Sylfaen" w:hAnsi="Sylfaen" w:cstheme="minorHAnsi"/>
          <w:color w:val="000000"/>
        </w:rPr>
      </w:pPr>
      <w:r>
        <w:rPr>
          <w:rFonts w:ascii="Sylfaen" w:hAnsi="Sylfaen" w:cstheme="minorHAnsi"/>
          <w:color w:val="000000"/>
        </w:rPr>
        <w:t>T</w:t>
      </w:r>
      <w:r w:rsidR="003033EA" w:rsidRPr="00443BB9">
        <w:rPr>
          <w:rFonts w:ascii="Sylfaen" w:hAnsi="Sylfaen" w:cstheme="minorHAnsi"/>
          <w:color w:val="000000"/>
        </w:rPr>
        <w:t>roškovnik se nalazi u zasebnom prilogu – Troškovnik.</w:t>
      </w:r>
    </w:p>
    <w:p w14:paraId="02C28DF6" w14:textId="77777777" w:rsidR="0005122E" w:rsidRPr="00443BB9" w:rsidRDefault="0005122E" w:rsidP="00187B20">
      <w:pPr>
        <w:pStyle w:val="StandardWeb"/>
        <w:shd w:val="clear" w:color="auto" w:fill="FFFFFF"/>
        <w:spacing w:before="0" w:beforeAutospacing="0" w:after="0" w:afterAutospacing="0"/>
        <w:ind w:left="360"/>
        <w:rPr>
          <w:rFonts w:ascii="Sylfaen" w:hAnsi="Sylfaen" w:cstheme="minorHAnsi"/>
          <w:color w:val="000000"/>
        </w:rPr>
      </w:pPr>
    </w:p>
    <w:p w14:paraId="1AD0849F" w14:textId="3405408D" w:rsidR="006E3B1E" w:rsidRPr="00443BB9" w:rsidRDefault="006E3B1E" w:rsidP="00781491">
      <w:pPr>
        <w:pStyle w:val="Naslov2"/>
        <w:numPr>
          <w:ilvl w:val="1"/>
          <w:numId w:val="42"/>
        </w:numPr>
        <w:spacing w:before="0" w:line="240" w:lineRule="auto"/>
        <w:ind w:left="993" w:hanging="633"/>
        <w:contextualSpacing/>
        <w:jc w:val="both"/>
        <w:rPr>
          <w:rFonts w:ascii="Sylfaen" w:hAnsi="Sylfaen" w:cstheme="minorHAnsi"/>
          <w:color w:val="auto"/>
          <w:sz w:val="24"/>
          <w:szCs w:val="24"/>
        </w:rPr>
      </w:pPr>
      <w:bookmarkStart w:id="22" w:name="_Toc481055642"/>
      <w:bookmarkStart w:id="23" w:name="_Toc20910376"/>
      <w:r w:rsidRPr="00443BB9">
        <w:rPr>
          <w:rFonts w:ascii="Sylfaen" w:hAnsi="Sylfaen" w:cstheme="minorHAnsi"/>
          <w:color w:val="auto"/>
          <w:sz w:val="24"/>
          <w:szCs w:val="24"/>
        </w:rPr>
        <w:t xml:space="preserve">Mjesto </w:t>
      </w:r>
      <w:bookmarkEnd w:id="22"/>
      <w:bookmarkEnd w:id="23"/>
    </w:p>
    <w:p w14:paraId="4C7C8919" w14:textId="77777777" w:rsidR="006E3B1E" w:rsidRPr="002E4C89" w:rsidRDefault="006E3B1E" w:rsidP="00781491">
      <w:pPr>
        <w:pStyle w:val="Naslov2"/>
        <w:spacing w:before="0" w:line="240" w:lineRule="auto"/>
        <w:ind w:left="993"/>
        <w:contextualSpacing/>
        <w:jc w:val="both"/>
        <w:rPr>
          <w:rFonts w:ascii="Sylfaen" w:hAnsi="Sylfaen" w:cstheme="minorHAnsi"/>
          <w:color w:val="000000" w:themeColor="text1"/>
          <w:sz w:val="24"/>
          <w:szCs w:val="24"/>
        </w:rPr>
      </w:pPr>
    </w:p>
    <w:p w14:paraId="6650414D" w14:textId="728A17E0" w:rsidR="006E3B1E" w:rsidRPr="00187B20" w:rsidRDefault="003033EA" w:rsidP="00781491">
      <w:pPr>
        <w:pStyle w:val="StandardWeb"/>
        <w:shd w:val="clear" w:color="auto" w:fill="FFFFFF"/>
        <w:spacing w:before="0" w:beforeAutospacing="0" w:after="0" w:afterAutospacing="0"/>
        <w:rPr>
          <w:rFonts w:ascii="Sylfaen" w:hAnsi="Sylfaen" w:cstheme="minorHAnsi"/>
          <w:color w:val="ED0000"/>
        </w:rPr>
      </w:pPr>
      <w:r w:rsidRPr="002E4C89">
        <w:rPr>
          <w:rFonts w:ascii="Sylfaen" w:hAnsi="Sylfaen" w:cstheme="minorHAnsi"/>
          <w:color w:val="000000" w:themeColor="text1"/>
        </w:rPr>
        <w:t>Glavno mjesto izvršenja: </w:t>
      </w:r>
      <w:r w:rsidR="00293E11">
        <w:rPr>
          <w:rFonts w:ascii="Sylfaen" w:hAnsi="Sylfaen" w:cstheme="minorHAnsi"/>
          <w:color w:val="000000" w:themeColor="text1"/>
        </w:rPr>
        <w:t>Sportska dvorana u Velikoj Ludini</w:t>
      </w:r>
      <w:r w:rsidR="00A81CD3" w:rsidRPr="002E4C89">
        <w:rPr>
          <w:rFonts w:ascii="Sylfaen" w:hAnsi="Sylfaen" w:cstheme="minorHAnsi"/>
          <w:color w:val="000000" w:themeColor="text1"/>
        </w:rPr>
        <w:t xml:space="preserve"> na  </w:t>
      </w:r>
      <w:r w:rsidRPr="002E4C89">
        <w:rPr>
          <w:rFonts w:ascii="Sylfaen" w:hAnsi="Sylfaen" w:cstheme="minorHAnsi"/>
          <w:color w:val="000000" w:themeColor="text1"/>
        </w:rPr>
        <w:t xml:space="preserve"> k.č.br. 331 k.o. Ludina novoformirana od k.č.br.331 i 332/2 k.o. Ludina. </w:t>
      </w:r>
      <w:r w:rsidRPr="00187B20">
        <w:rPr>
          <w:rFonts w:ascii="Sylfaen" w:hAnsi="Sylfaen" w:cstheme="minorHAnsi"/>
          <w:color w:val="ED0000"/>
        </w:rPr>
        <w:br/>
      </w:r>
    </w:p>
    <w:p w14:paraId="2FE619C4" w14:textId="77777777" w:rsidR="006E3B1E" w:rsidRPr="00443BB9" w:rsidRDefault="008E5236" w:rsidP="00781491">
      <w:pPr>
        <w:pStyle w:val="Naslov2"/>
        <w:numPr>
          <w:ilvl w:val="1"/>
          <w:numId w:val="42"/>
        </w:numPr>
        <w:spacing w:before="0" w:line="240" w:lineRule="auto"/>
        <w:ind w:left="993" w:hanging="633"/>
        <w:contextualSpacing/>
        <w:jc w:val="both"/>
        <w:rPr>
          <w:rFonts w:ascii="Sylfaen" w:hAnsi="Sylfaen" w:cstheme="minorHAnsi"/>
          <w:color w:val="auto"/>
          <w:sz w:val="24"/>
          <w:szCs w:val="24"/>
        </w:rPr>
      </w:pPr>
      <w:bookmarkStart w:id="24" w:name="_Toc481055643"/>
      <w:bookmarkStart w:id="25" w:name="_Toc20910377"/>
      <w:r w:rsidRPr="00443BB9">
        <w:rPr>
          <w:rFonts w:ascii="Sylfaen" w:hAnsi="Sylfaen" w:cstheme="minorHAnsi"/>
          <w:color w:val="auto"/>
          <w:sz w:val="24"/>
          <w:szCs w:val="24"/>
        </w:rPr>
        <w:t>T</w:t>
      </w:r>
      <w:r w:rsidR="006E3B1E" w:rsidRPr="00443BB9">
        <w:rPr>
          <w:rFonts w:ascii="Sylfaen" w:hAnsi="Sylfaen" w:cstheme="minorHAnsi"/>
          <w:color w:val="auto"/>
          <w:sz w:val="24"/>
          <w:szCs w:val="24"/>
        </w:rPr>
        <w:t>rajanje ugovora</w:t>
      </w:r>
      <w:bookmarkEnd w:id="24"/>
      <w:bookmarkEnd w:id="25"/>
    </w:p>
    <w:p w14:paraId="391282B3" w14:textId="1297C6A5" w:rsidR="003033EA" w:rsidRPr="00443BB9" w:rsidRDefault="003033EA" w:rsidP="00D52FE5">
      <w:pPr>
        <w:pStyle w:val="StandardWeb"/>
        <w:shd w:val="clear" w:color="auto" w:fill="FFFFFF"/>
        <w:spacing w:before="0" w:beforeAutospacing="0" w:after="0" w:afterAutospacing="0"/>
        <w:rPr>
          <w:rFonts w:ascii="Sylfaen" w:hAnsi="Sylfaen" w:cstheme="minorHAnsi"/>
          <w:color w:val="000000"/>
        </w:rPr>
      </w:pPr>
      <w:r w:rsidRPr="00443BB9">
        <w:rPr>
          <w:rFonts w:ascii="Sylfaen" w:hAnsi="Sylfaen" w:cstheme="minorHAnsi"/>
          <w:color w:val="000000"/>
        </w:rPr>
        <w:t xml:space="preserve">Trajanje ugovora je do </w:t>
      </w:r>
      <w:r w:rsidR="000F004C" w:rsidRPr="00B40EDE">
        <w:rPr>
          <w:rFonts w:ascii="Sylfaen" w:hAnsi="Sylfaen" w:cstheme="minorHAnsi"/>
        </w:rPr>
        <w:t>3</w:t>
      </w:r>
      <w:r w:rsidR="00B40EDE" w:rsidRPr="00B40EDE">
        <w:rPr>
          <w:rFonts w:ascii="Sylfaen" w:hAnsi="Sylfaen" w:cstheme="minorHAnsi"/>
        </w:rPr>
        <w:t>0</w:t>
      </w:r>
      <w:r w:rsidR="004329E9" w:rsidRPr="00B40EDE">
        <w:rPr>
          <w:rFonts w:ascii="Sylfaen" w:hAnsi="Sylfaen" w:cstheme="minorHAnsi"/>
        </w:rPr>
        <w:t>.</w:t>
      </w:r>
      <w:r w:rsidR="00386066" w:rsidRPr="00B40EDE">
        <w:rPr>
          <w:rFonts w:ascii="Sylfaen" w:hAnsi="Sylfaen" w:cstheme="minorHAnsi"/>
        </w:rPr>
        <w:t>0</w:t>
      </w:r>
      <w:r w:rsidR="00B40EDE" w:rsidRPr="00B40EDE">
        <w:rPr>
          <w:rFonts w:ascii="Sylfaen" w:hAnsi="Sylfaen" w:cstheme="minorHAnsi"/>
        </w:rPr>
        <w:t>6</w:t>
      </w:r>
      <w:r w:rsidR="004329E9" w:rsidRPr="00B40EDE">
        <w:rPr>
          <w:rFonts w:ascii="Sylfaen" w:hAnsi="Sylfaen" w:cstheme="minorHAnsi"/>
        </w:rPr>
        <w:t>.</w:t>
      </w:r>
      <w:r w:rsidRPr="00B40EDE">
        <w:rPr>
          <w:rFonts w:ascii="Sylfaen" w:hAnsi="Sylfaen" w:cstheme="minorHAnsi"/>
        </w:rPr>
        <w:t xml:space="preserve">2026. </w:t>
      </w:r>
      <w:r w:rsidRPr="00443BB9">
        <w:rPr>
          <w:rFonts w:ascii="Sylfaen" w:hAnsi="Sylfaen" w:cstheme="minorHAnsi"/>
          <w:color w:val="000000"/>
        </w:rPr>
        <w:t>godine.</w:t>
      </w:r>
    </w:p>
    <w:p w14:paraId="162CD3FD" w14:textId="3FADD779" w:rsidR="003033EA" w:rsidRPr="00443BB9" w:rsidRDefault="003033EA" w:rsidP="00D52FE5">
      <w:pPr>
        <w:pStyle w:val="StandardWeb"/>
        <w:shd w:val="clear" w:color="auto" w:fill="FFFFFF"/>
        <w:spacing w:before="0" w:beforeAutospacing="0" w:after="0" w:afterAutospacing="0"/>
        <w:rPr>
          <w:rFonts w:ascii="Sylfaen" w:hAnsi="Sylfaen" w:cstheme="minorHAnsi"/>
          <w:b/>
          <w:bCs/>
          <w:color w:val="000000"/>
        </w:rPr>
      </w:pPr>
      <w:r w:rsidRPr="00443BB9">
        <w:rPr>
          <w:rFonts w:ascii="Sylfaen" w:hAnsi="Sylfaen" w:cstheme="minorHAnsi"/>
          <w:color w:val="000000"/>
        </w:rPr>
        <w:t>Početak ugovora je </w:t>
      </w:r>
      <w:r w:rsidRPr="00443BB9">
        <w:rPr>
          <w:rStyle w:val="Naglaeno"/>
          <w:rFonts w:ascii="Sylfaen" w:eastAsiaTheme="majorEastAsia" w:hAnsi="Sylfaen" w:cstheme="minorHAnsi"/>
          <w:b w:val="0"/>
          <w:bCs w:val="0"/>
          <w:color w:val="000000"/>
        </w:rPr>
        <w:t>od</w:t>
      </w:r>
      <w:r w:rsidR="00A81CD3" w:rsidRPr="00443BB9">
        <w:rPr>
          <w:rStyle w:val="Naglaeno"/>
          <w:rFonts w:ascii="Sylfaen" w:eastAsiaTheme="majorEastAsia" w:hAnsi="Sylfaen" w:cstheme="minorHAnsi"/>
          <w:b w:val="0"/>
          <w:bCs w:val="0"/>
          <w:color w:val="000000"/>
        </w:rPr>
        <w:t xml:space="preserve"> potpisa ugovora</w:t>
      </w:r>
      <w:r w:rsidRPr="00443BB9">
        <w:rPr>
          <w:rFonts w:ascii="Sylfaen" w:hAnsi="Sylfaen" w:cstheme="minorHAnsi"/>
          <w:b/>
          <w:bCs/>
          <w:color w:val="000000"/>
        </w:rPr>
        <w:t>.</w:t>
      </w:r>
    </w:p>
    <w:p w14:paraId="3BC14256" w14:textId="1A6E79D6" w:rsidR="006757D5" w:rsidRPr="00443BB9" w:rsidRDefault="003033EA" w:rsidP="00FF3961">
      <w:pPr>
        <w:pStyle w:val="StandardWeb"/>
        <w:shd w:val="clear" w:color="auto" w:fill="FFFFFF"/>
        <w:spacing w:before="0" w:beforeAutospacing="0" w:after="0" w:afterAutospacing="0"/>
        <w:rPr>
          <w:rFonts w:ascii="Sylfaen" w:hAnsi="Sylfaen" w:cstheme="minorHAnsi"/>
          <w:color w:val="000000"/>
        </w:rPr>
      </w:pPr>
      <w:r w:rsidRPr="00443BB9">
        <w:rPr>
          <w:rFonts w:ascii="Sylfaen" w:hAnsi="Sylfaen" w:cstheme="minorHAnsi"/>
          <w:color w:val="000000"/>
        </w:rPr>
        <w:t xml:space="preserve">Početak izvođenja </w:t>
      </w:r>
      <w:r w:rsidR="00A81CD3" w:rsidRPr="00443BB9">
        <w:rPr>
          <w:rFonts w:ascii="Sylfaen" w:hAnsi="Sylfaen" w:cstheme="minorHAnsi"/>
          <w:color w:val="000000"/>
        </w:rPr>
        <w:t xml:space="preserve">usluga </w:t>
      </w:r>
      <w:r w:rsidRPr="00443BB9">
        <w:rPr>
          <w:rFonts w:ascii="Sylfaen" w:hAnsi="Sylfaen" w:cstheme="minorHAnsi"/>
          <w:color w:val="000000"/>
        </w:rPr>
        <w:t>planira se odmah po sklapanju Ugovora o nabavi</w:t>
      </w:r>
      <w:r w:rsidR="00FD20F5" w:rsidRPr="00443BB9">
        <w:rPr>
          <w:rFonts w:ascii="Sylfaen" w:hAnsi="Sylfaen" w:cstheme="minorHAnsi"/>
          <w:color w:val="000000"/>
        </w:rPr>
        <w:t xml:space="preserve"> usluga</w:t>
      </w:r>
      <w:r w:rsidR="005E3A75">
        <w:rPr>
          <w:rFonts w:ascii="Sylfaen" w:hAnsi="Sylfaen" w:cstheme="minorHAnsi"/>
          <w:color w:val="000000"/>
        </w:rPr>
        <w:t>.</w:t>
      </w:r>
      <w:r w:rsidRPr="00443BB9">
        <w:rPr>
          <w:rFonts w:ascii="Sylfaen" w:hAnsi="Sylfaen" w:cstheme="minorHAnsi"/>
          <w:color w:val="000000"/>
        </w:rPr>
        <w:t xml:space="preserve"> </w:t>
      </w:r>
      <w:r w:rsidRPr="00443BB9">
        <w:rPr>
          <w:rFonts w:ascii="Sylfaen" w:hAnsi="Sylfaen" w:cstheme="minorHAnsi"/>
          <w:color w:val="000000"/>
        </w:rPr>
        <w:br/>
        <w:t>Završetak izvođenja svih</w:t>
      </w:r>
      <w:r w:rsidR="00FD20F5" w:rsidRPr="00443BB9">
        <w:rPr>
          <w:rFonts w:ascii="Sylfaen" w:hAnsi="Sylfaen" w:cstheme="minorHAnsi"/>
          <w:color w:val="000000"/>
        </w:rPr>
        <w:t xml:space="preserve"> usluga</w:t>
      </w:r>
      <w:r w:rsidRPr="00443BB9">
        <w:rPr>
          <w:rFonts w:ascii="Sylfaen" w:hAnsi="Sylfaen" w:cstheme="minorHAnsi"/>
          <w:color w:val="000000"/>
        </w:rPr>
        <w:t xml:space="preserve">: najkasnije do </w:t>
      </w:r>
      <w:r w:rsidR="000F004C" w:rsidRPr="00B40EDE">
        <w:rPr>
          <w:rFonts w:ascii="Sylfaen" w:hAnsi="Sylfaen" w:cstheme="minorHAnsi"/>
        </w:rPr>
        <w:t>3</w:t>
      </w:r>
      <w:r w:rsidR="00B40EDE" w:rsidRPr="00B40EDE">
        <w:rPr>
          <w:rFonts w:ascii="Sylfaen" w:hAnsi="Sylfaen" w:cstheme="minorHAnsi"/>
        </w:rPr>
        <w:t>0</w:t>
      </w:r>
      <w:r w:rsidRPr="00B40EDE">
        <w:rPr>
          <w:rFonts w:ascii="Sylfaen" w:hAnsi="Sylfaen" w:cstheme="minorHAnsi"/>
        </w:rPr>
        <w:t>.</w:t>
      </w:r>
      <w:r w:rsidR="00386066" w:rsidRPr="00B40EDE">
        <w:rPr>
          <w:rFonts w:ascii="Sylfaen" w:hAnsi="Sylfaen" w:cstheme="minorHAnsi"/>
        </w:rPr>
        <w:t>0</w:t>
      </w:r>
      <w:r w:rsidR="00B40EDE" w:rsidRPr="00B40EDE">
        <w:rPr>
          <w:rFonts w:ascii="Sylfaen" w:hAnsi="Sylfaen" w:cstheme="minorHAnsi"/>
        </w:rPr>
        <w:t>6</w:t>
      </w:r>
      <w:r w:rsidRPr="00B40EDE">
        <w:rPr>
          <w:rFonts w:ascii="Sylfaen" w:hAnsi="Sylfaen" w:cstheme="minorHAnsi"/>
        </w:rPr>
        <w:t>.2026</w:t>
      </w:r>
      <w:r w:rsidRPr="00443BB9">
        <w:rPr>
          <w:rFonts w:ascii="Sylfaen" w:hAnsi="Sylfaen" w:cstheme="minorHAnsi"/>
          <w:color w:val="000000"/>
        </w:rPr>
        <w:t xml:space="preserve">. </w:t>
      </w:r>
      <w:r w:rsidRPr="00443BB9">
        <w:rPr>
          <w:rFonts w:ascii="Sylfaen" w:hAnsi="Sylfaen" w:cstheme="minorHAnsi"/>
          <w:color w:val="000000"/>
        </w:rPr>
        <w:br/>
      </w:r>
      <w:bookmarkStart w:id="26" w:name="_Toc506463320"/>
    </w:p>
    <w:p w14:paraId="001ABF67" w14:textId="77777777" w:rsidR="0090768D" w:rsidRPr="00443BB9" w:rsidRDefault="0090768D" w:rsidP="0005193E">
      <w:pPr>
        <w:pStyle w:val="Naslov2"/>
        <w:keepLines w:val="0"/>
        <w:spacing w:before="0" w:line="240" w:lineRule="auto"/>
        <w:jc w:val="both"/>
        <w:rPr>
          <w:rFonts w:ascii="Sylfaen" w:hAnsi="Sylfaen"/>
          <w:color w:val="auto"/>
          <w:sz w:val="28"/>
          <w:szCs w:val="28"/>
        </w:rPr>
      </w:pPr>
      <w:bookmarkStart w:id="27" w:name="_Toc20910378"/>
      <w:r w:rsidRPr="00443BB9">
        <w:rPr>
          <w:rFonts w:ascii="Sylfaen" w:hAnsi="Sylfaen"/>
          <w:color w:val="auto"/>
          <w:sz w:val="28"/>
          <w:szCs w:val="28"/>
        </w:rPr>
        <w:t>3. OSNOVE ZA ISKLJUČENJE GOSPODARSKOG SUBJEKTA</w:t>
      </w:r>
      <w:bookmarkEnd w:id="26"/>
      <w:bookmarkEnd w:id="27"/>
    </w:p>
    <w:p w14:paraId="1D2D83F3" w14:textId="77777777" w:rsidR="0090768D" w:rsidRPr="00443BB9" w:rsidRDefault="0090768D" w:rsidP="00781491">
      <w:pPr>
        <w:spacing w:after="0" w:line="240" w:lineRule="auto"/>
        <w:rPr>
          <w:rFonts w:ascii="Sylfaen" w:hAnsi="Sylfaen"/>
          <w:sz w:val="28"/>
          <w:szCs w:val="28"/>
        </w:rPr>
      </w:pPr>
    </w:p>
    <w:p w14:paraId="762BB739" w14:textId="4FD61119" w:rsidR="0090768D" w:rsidRPr="00443BB9" w:rsidRDefault="0090768D" w:rsidP="00676116">
      <w:pPr>
        <w:pStyle w:val="Naslov2"/>
        <w:keepLines w:val="0"/>
        <w:numPr>
          <w:ilvl w:val="1"/>
          <w:numId w:val="44"/>
        </w:numPr>
        <w:autoSpaceDE w:val="0"/>
        <w:autoSpaceDN w:val="0"/>
        <w:adjustRightInd w:val="0"/>
        <w:spacing w:before="0" w:line="240" w:lineRule="auto"/>
        <w:jc w:val="both"/>
        <w:rPr>
          <w:rFonts w:ascii="Sylfaen" w:eastAsia="Calibri" w:hAnsi="Sylfaen" w:cs="Calibri"/>
          <w:color w:val="auto"/>
          <w:sz w:val="24"/>
          <w:szCs w:val="24"/>
        </w:rPr>
      </w:pPr>
      <w:bookmarkStart w:id="28" w:name="_Toc506463321"/>
      <w:bookmarkStart w:id="29" w:name="_Toc20910379"/>
      <w:r w:rsidRPr="00443BB9">
        <w:rPr>
          <w:rFonts w:ascii="Sylfaen" w:eastAsia="Calibri" w:hAnsi="Sylfaen" w:cs="Calibri"/>
          <w:color w:val="auto"/>
          <w:sz w:val="24"/>
          <w:szCs w:val="24"/>
        </w:rPr>
        <w:t>Nekažnjavanje</w:t>
      </w:r>
      <w:bookmarkEnd w:id="28"/>
      <w:bookmarkEnd w:id="29"/>
    </w:p>
    <w:p w14:paraId="44796614" w14:textId="77777777" w:rsidR="002D0998" w:rsidRPr="00443BB9" w:rsidRDefault="002D0998" w:rsidP="002D0998">
      <w:pPr>
        <w:spacing w:after="0" w:line="240" w:lineRule="auto"/>
        <w:rPr>
          <w:rFonts w:ascii="Sylfaen" w:hAnsi="Sylfaen"/>
        </w:rPr>
      </w:pPr>
    </w:p>
    <w:p w14:paraId="06210BE8" w14:textId="77777777" w:rsidR="0090768D" w:rsidRPr="00443BB9" w:rsidRDefault="0090768D" w:rsidP="002D0998">
      <w:pPr>
        <w:spacing w:after="0" w:line="240" w:lineRule="auto"/>
        <w:jc w:val="both"/>
        <w:rPr>
          <w:rFonts w:ascii="Sylfaen" w:hAnsi="Sylfaen"/>
          <w:sz w:val="24"/>
          <w:szCs w:val="24"/>
        </w:rPr>
      </w:pPr>
      <w:r w:rsidRPr="00443BB9">
        <w:rPr>
          <w:rFonts w:ascii="Sylfaen" w:hAnsi="Sylfaen"/>
          <w:sz w:val="24"/>
          <w:szCs w:val="24"/>
        </w:rPr>
        <w:t>Naručitelj je obvezan isključiti gospodarskog subjekta iz postupka javne nabave ako utvrdi da:</w:t>
      </w:r>
    </w:p>
    <w:p w14:paraId="3CD2830C" w14:textId="77777777" w:rsidR="0090768D" w:rsidRPr="00443BB9" w:rsidRDefault="0090768D" w:rsidP="00781491">
      <w:pPr>
        <w:pStyle w:val="Naslov2"/>
        <w:autoSpaceDE w:val="0"/>
        <w:autoSpaceDN w:val="0"/>
        <w:adjustRightInd w:val="0"/>
        <w:spacing w:before="0" w:line="240" w:lineRule="auto"/>
        <w:jc w:val="both"/>
        <w:rPr>
          <w:rFonts w:ascii="Sylfaen" w:hAnsi="Sylfaen" w:cs="Arial"/>
          <w:b w:val="0"/>
          <w:color w:val="auto"/>
          <w:sz w:val="24"/>
          <w:szCs w:val="24"/>
        </w:rPr>
      </w:pPr>
      <w:bookmarkStart w:id="30" w:name="_Toc474221169"/>
      <w:bookmarkStart w:id="31" w:name="_Toc506463322"/>
      <w:bookmarkStart w:id="32" w:name="_Toc20910380"/>
      <w:r w:rsidRPr="00443BB9">
        <w:rPr>
          <w:rFonts w:ascii="Sylfaen" w:hAnsi="Sylfaen" w:cs="Arial"/>
          <w:color w:val="auto"/>
          <w:sz w:val="24"/>
          <w:szCs w:val="24"/>
        </w:rPr>
        <w:lastRenderedPageBreak/>
        <w:t xml:space="preserve">3.1.1. </w:t>
      </w:r>
      <w:r w:rsidRPr="00443BB9">
        <w:rPr>
          <w:rFonts w:ascii="Sylfaen" w:hAnsi="Sylfaen" w:cs="Arial"/>
          <w:b w:val="0"/>
          <w:color w:val="auto"/>
          <w:sz w:val="24"/>
          <w:szCs w:val="24"/>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bookmarkEnd w:id="30"/>
      <w:bookmarkEnd w:id="31"/>
      <w:bookmarkEnd w:id="32"/>
    </w:p>
    <w:p w14:paraId="72FA2CF0" w14:textId="77777777" w:rsidR="0090768D" w:rsidRPr="00443BB9" w:rsidRDefault="0090768D" w:rsidP="00781491">
      <w:pPr>
        <w:spacing w:after="0" w:line="240" w:lineRule="auto"/>
        <w:ind w:firstLine="408"/>
        <w:jc w:val="both"/>
        <w:textAlignment w:val="baseline"/>
        <w:rPr>
          <w:rFonts w:ascii="Sylfaen" w:hAnsi="Sylfaen" w:cs="Arial"/>
          <w:sz w:val="24"/>
          <w:szCs w:val="24"/>
        </w:rPr>
      </w:pPr>
      <w:r w:rsidRPr="00443BB9">
        <w:rPr>
          <w:rFonts w:ascii="Sylfaen" w:hAnsi="Sylfaen" w:cs="Arial"/>
          <w:sz w:val="24"/>
          <w:szCs w:val="24"/>
        </w:rPr>
        <w:t>a) sudjelovanje u zločinačkoj organizaciji, na temelju</w:t>
      </w:r>
    </w:p>
    <w:p w14:paraId="029ADB44" w14:textId="77777777" w:rsidR="0090768D" w:rsidRPr="00443BB9" w:rsidRDefault="0090768D" w:rsidP="00781491">
      <w:pPr>
        <w:spacing w:after="0" w:line="240" w:lineRule="auto"/>
        <w:ind w:firstLine="408"/>
        <w:jc w:val="both"/>
        <w:textAlignment w:val="baseline"/>
        <w:rPr>
          <w:rFonts w:ascii="Sylfaen" w:hAnsi="Sylfaen" w:cs="Arial"/>
          <w:sz w:val="24"/>
          <w:szCs w:val="24"/>
        </w:rPr>
      </w:pPr>
      <w:r w:rsidRPr="00443BB9">
        <w:rPr>
          <w:rFonts w:ascii="Sylfaen" w:hAnsi="Sylfaen" w:cs="Arial"/>
          <w:sz w:val="24"/>
          <w:szCs w:val="24"/>
        </w:rPr>
        <w:t>– članka 328. (zločinačko udruženje) i članka 329. (počinjenje kaznenog djela u sastavu zločinačkog udruženja) Kaznenog zakona</w:t>
      </w:r>
    </w:p>
    <w:p w14:paraId="09DA7EB9" w14:textId="77777777" w:rsidR="0090768D" w:rsidRPr="00443BB9" w:rsidRDefault="0090768D" w:rsidP="00781491">
      <w:pPr>
        <w:spacing w:after="0" w:line="240" w:lineRule="auto"/>
        <w:ind w:firstLine="408"/>
        <w:jc w:val="both"/>
        <w:textAlignment w:val="baseline"/>
        <w:rPr>
          <w:rFonts w:ascii="Sylfaen" w:hAnsi="Sylfaen" w:cs="Arial"/>
          <w:sz w:val="24"/>
          <w:szCs w:val="24"/>
        </w:rPr>
      </w:pPr>
      <w:r w:rsidRPr="00443BB9">
        <w:rPr>
          <w:rFonts w:ascii="Sylfaen" w:hAnsi="Sylfaen" w:cs="Arial"/>
          <w:sz w:val="24"/>
          <w:szCs w:val="24"/>
        </w:rPr>
        <w:t>– članka 333. (udruživanje za počinjenje kaznenih djela), iz Kaznenog zakona (»Narodne novine«, br. 110/97., 27/98., 50/00., 129/00., 51/01., 111/03., 190/03., 105/04., 84/05., 71/06., 110/07., 152/08., 57/11., 77/11. i 143/12.)</w:t>
      </w:r>
    </w:p>
    <w:p w14:paraId="1E3C2979" w14:textId="77777777" w:rsidR="0090768D" w:rsidRPr="00443BB9" w:rsidRDefault="0090768D" w:rsidP="00781491">
      <w:pPr>
        <w:spacing w:after="0" w:line="240" w:lineRule="auto"/>
        <w:ind w:firstLine="408"/>
        <w:jc w:val="both"/>
        <w:textAlignment w:val="baseline"/>
        <w:rPr>
          <w:rFonts w:ascii="Sylfaen" w:hAnsi="Sylfaen" w:cs="Arial"/>
          <w:sz w:val="24"/>
          <w:szCs w:val="24"/>
        </w:rPr>
      </w:pPr>
      <w:r w:rsidRPr="00443BB9">
        <w:rPr>
          <w:rFonts w:ascii="Sylfaen" w:hAnsi="Sylfaen" w:cs="Arial"/>
          <w:sz w:val="24"/>
          <w:szCs w:val="24"/>
        </w:rPr>
        <w:t>b) korupciju, na temelju</w:t>
      </w:r>
    </w:p>
    <w:p w14:paraId="050FBC27" w14:textId="77777777" w:rsidR="0090768D" w:rsidRPr="00443BB9" w:rsidRDefault="0090768D" w:rsidP="00781491">
      <w:pPr>
        <w:spacing w:after="0" w:line="240" w:lineRule="auto"/>
        <w:ind w:firstLine="408"/>
        <w:jc w:val="both"/>
        <w:textAlignment w:val="baseline"/>
        <w:rPr>
          <w:rFonts w:ascii="Sylfaen" w:hAnsi="Sylfaen" w:cs="Arial"/>
          <w:sz w:val="24"/>
          <w:szCs w:val="24"/>
        </w:rPr>
      </w:pPr>
      <w:r w:rsidRPr="00443BB9">
        <w:rPr>
          <w:rFonts w:ascii="Sylfaen" w:hAnsi="Sylfaen" w:cs="Arial"/>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8104051" w14:textId="1FCBAE0E" w:rsidR="0005193E" w:rsidRPr="00443BB9" w:rsidRDefault="0090768D" w:rsidP="002D0526">
      <w:pPr>
        <w:spacing w:after="0" w:line="240" w:lineRule="auto"/>
        <w:ind w:firstLine="408"/>
        <w:jc w:val="both"/>
        <w:textAlignment w:val="baseline"/>
        <w:rPr>
          <w:rFonts w:ascii="Sylfaen" w:hAnsi="Sylfaen" w:cs="Arial"/>
          <w:sz w:val="24"/>
          <w:szCs w:val="24"/>
        </w:rPr>
      </w:pPr>
      <w:r w:rsidRPr="00443BB9">
        <w:rPr>
          <w:rFonts w:ascii="Sylfaen" w:hAnsi="Sylfaen" w:cs="Arial"/>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A2DF343" w14:textId="77777777" w:rsidR="0090768D" w:rsidRPr="00443BB9" w:rsidRDefault="0090768D" w:rsidP="00781491">
      <w:pPr>
        <w:spacing w:after="0" w:line="240" w:lineRule="auto"/>
        <w:ind w:firstLine="408"/>
        <w:jc w:val="both"/>
        <w:textAlignment w:val="baseline"/>
        <w:rPr>
          <w:rFonts w:ascii="Sylfaen" w:hAnsi="Sylfaen" w:cs="Arial"/>
          <w:sz w:val="24"/>
          <w:szCs w:val="24"/>
        </w:rPr>
      </w:pPr>
      <w:r w:rsidRPr="00443BB9">
        <w:rPr>
          <w:rFonts w:ascii="Sylfaen" w:hAnsi="Sylfaen" w:cs="Arial"/>
          <w:sz w:val="24"/>
          <w:szCs w:val="24"/>
        </w:rPr>
        <w:t>c) prijevaru, na temelju</w:t>
      </w:r>
    </w:p>
    <w:p w14:paraId="1FDA0FAF" w14:textId="77777777" w:rsidR="0090768D" w:rsidRPr="00443BB9" w:rsidRDefault="0090768D" w:rsidP="00781491">
      <w:pPr>
        <w:spacing w:after="0" w:line="240" w:lineRule="auto"/>
        <w:ind w:firstLine="408"/>
        <w:jc w:val="both"/>
        <w:textAlignment w:val="baseline"/>
        <w:rPr>
          <w:rFonts w:ascii="Sylfaen" w:hAnsi="Sylfaen" w:cs="Arial"/>
          <w:sz w:val="24"/>
          <w:szCs w:val="24"/>
        </w:rPr>
      </w:pPr>
      <w:r w:rsidRPr="00443BB9">
        <w:rPr>
          <w:rFonts w:ascii="Sylfaen" w:hAnsi="Sylfaen" w:cs="Arial"/>
          <w:sz w:val="24"/>
          <w:szCs w:val="24"/>
        </w:rPr>
        <w:t>– članka 236. (prijevara), članka 247. (prijevara u gospodarskom poslovanju), članka 256. (utaja poreza ili carine) i članka 258. (subvencijska prijevara) Kaznenog zakona</w:t>
      </w:r>
    </w:p>
    <w:p w14:paraId="0B9864D9" w14:textId="77777777" w:rsidR="0090768D" w:rsidRPr="00443BB9" w:rsidRDefault="0090768D" w:rsidP="00781491">
      <w:pPr>
        <w:spacing w:after="0" w:line="240" w:lineRule="auto"/>
        <w:ind w:firstLine="408"/>
        <w:jc w:val="both"/>
        <w:textAlignment w:val="baseline"/>
        <w:rPr>
          <w:rFonts w:ascii="Sylfaen" w:hAnsi="Sylfaen" w:cs="Arial"/>
          <w:sz w:val="24"/>
          <w:szCs w:val="24"/>
        </w:rPr>
      </w:pPr>
      <w:r w:rsidRPr="00443BB9">
        <w:rPr>
          <w:rFonts w:ascii="Sylfaen" w:hAnsi="Sylfaen" w:cs="Arial"/>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70619C1D" w14:textId="77777777" w:rsidR="0090768D" w:rsidRPr="00443BB9" w:rsidRDefault="0090768D" w:rsidP="00781491">
      <w:pPr>
        <w:spacing w:after="0" w:line="240" w:lineRule="auto"/>
        <w:ind w:firstLine="408"/>
        <w:jc w:val="both"/>
        <w:textAlignment w:val="baseline"/>
        <w:rPr>
          <w:rFonts w:ascii="Sylfaen" w:hAnsi="Sylfaen" w:cs="Arial"/>
          <w:sz w:val="24"/>
          <w:szCs w:val="24"/>
        </w:rPr>
      </w:pPr>
      <w:r w:rsidRPr="00443BB9">
        <w:rPr>
          <w:rFonts w:ascii="Sylfaen" w:hAnsi="Sylfaen" w:cs="Arial"/>
          <w:sz w:val="24"/>
          <w:szCs w:val="24"/>
        </w:rPr>
        <w:t>d) terorizam ili kaznena djela povezana s terorističkim aktivnostima, na temelju</w:t>
      </w:r>
    </w:p>
    <w:p w14:paraId="6BAF0915" w14:textId="77777777" w:rsidR="0090768D" w:rsidRPr="00443BB9" w:rsidRDefault="0090768D" w:rsidP="00781491">
      <w:pPr>
        <w:spacing w:after="0" w:line="240" w:lineRule="auto"/>
        <w:ind w:firstLine="408"/>
        <w:jc w:val="both"/>
        <w:textAlignment w:val="baseline"/>
        <w:rPr>
          <w:rFonts w:ascii="Sylfaen" w:hAnsi="Sylfaen" w:cs="Arial"/>
          <w:sz w:val="24"/>
          <w:szCs w:val="24"/>
        </w:rPr>
      </w:pPr>
      <w:r w:rsidRPr="00443BB9">
        <w:rPr>
          <w:rFonts w:ascii="Sylfaen" w:hAnsi="Sylfaen" w:cs="Arial"/>
          <w:sz w:val="24"/>
          <w:szCs w:val="24"/>
        </w:rPr>
        <w:t>– članka 97. (terorizam), članka 99. (javno poticanje na terorizam), članka 100. (novačenje za terorizam), članka 101. (obuka za terorizam) i članka 102. (terorističko udruženje) Kaznenog zakona</w:t>
      </w:r>
    </w:p>
    <w:p w14:paraId="34FC50E8" w14:textId="77777777" w:rsidR="0090768D" w:rsidRPr="00443BB9" w:rsidRDefault="0090768D" w:rsidP="00781491">
      <w:pPr>
        <w:spacing w:after="0" w:line="240" w:lineRule="auto"/>
        <w:ind w:firstLine="408"/>
        <w:jc w:val="both"/>
        <w:textAlignment w:val="baseline"/>
        <w:rPr>
          <w:rFonts w:ascii="Sylfaen" w:hAnsi="Sylfaen" w:cs="Arial"/>
          <w:sz w:val="24"/>
          <w:szCs w:val="24"/>
        </w:rPr>
      </w:pPr>
      <w:r w:rsidRPr="00443BB9">
        <w:rPr>
          <w:rFonts w:ascii="Sylfaen" w:hAnsi="Sylfaen" w:cs="Arial"/>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4EB8ABDF" w14:textId="77777777" w:rsidR="0090768D" w:rsidRPr="00443BB9" w:rsidRDefault="0090768D" w:rsidP="00781491">
      <w:pPr>
        <w:spacing w:after="0" w:line="240" w:lineRule="auto"/>
        <w:ind w:firstLine="408"/>
        <w:jc w:val="both"/>
        <w:textAlignment w:val="baseline"/>
        <w:rPr>
          <w:rFonts w:ascii="Sylfaen" w:hAnsi="Sylfaen" w:cs="Arial"/>
          <w:sz w:val="24"/>
          <w:szCs w:val="24"/>
        </w:rPr>
      </w:pPr>
      <w:r w:rsidRPr="00443BB9">
        <w:rPr>
          <w:rFonts w:ascii="Sylfaen" w:hAnsi="Sylfaen" w:cs="Arial"/>
          <w:sz w:val="24"/>
          <w:szCs w:val="24"/>
        </w:rPr>
        <w:t>e) pranje novca ili financiranje terorizma, na temelju</w:t>
      </w:r>
    </w:p>
    <w:p w14:paraId="1DA670D1" w14:textId="77777777" w:rsidR="0090768D" w:rsidRPr="00443BB9" w:rsidRDefault="0090768D" w:rsidP="00781491">
      <w:pPr>
        <w:spacing w:after="0" w:line="240" w:lineRule="auto"/>
        <w:ind w:firstLine="408"/>
        <w:jc w:val="both"/>
        <w:textAlignment w:val="baseline"/>
        <w:rPr>
          <w:rFonts w:ascii="Sylfaen" w:hAnsi="Sylfaen" w:cs="Arial"/>
          <w:sz w:val="24"/>
          <w:szCs w:val="24"/>
        </w:rPr>
      </w:pPr>
      <w:r w:rsidRPr="00443BB9">
        <w:rPr>
          <w:rFonts w:ascii="Sylfaen" w:hAnsi="Sylfaen" w:cs="Arial"/>
          <w:sz w:val="24"/>
          <w:szCs w:val="24"/>
        </w:rPr>
        <w:t>– članka 98. (financiranje terorizma) i članka 265. (pranje novca) Kaznenog zakona</w:t>
      </w:r>
    </w:p>
    <w:p w14:paraId="1542BD7F" w14:textId="77777777" w:rsidR="0090768D" w:rsidRPr="00443BB9" w:rsidRDefault="0090768D" w:rsidP="00781491">
      <w:pPr>
        <w:spacing w:after="0" w:line="240" w:lineRule="auto"/>
        <w:ind w:firstLine="408"/>
        <w:jc w:val="both"/>
        <w:textAlignment w:val="baseline"/>
        <w:rPr>
          <w:rFonts w:ascii="Sylfaen" w:hAnsi="Sylfaen" w:cs="Arial"/>
          <w:sz w:val="24"/>
          <w:szCs w:val="24"/>
        </w:rPr>
      </w:pPr>
      <w:r w:rsidRPr="00443BB9">
        <w:rPr>
          <w:rFonts w:ascii="Sylfaen" w:hAnsi="Sylfaen" w:cs="Arial"/>
          <w:sz w:val="24"/>
          <w:szCs w:val="24"/>
        </w:rPr>
        <w:t>– članka 279. (pranje novca) iz Kaznenog zakona (»Narodne novine«, br. 110/97., 27/98., 50/00., 129/00., 51/01., 111/03., 190/03., 105/04., 84/05., 71/06., 110/07., 152/08., 57/11., 77/11. i 143/12.)</w:t>
      </w:r>
    </w:p>
    <w:p w14:paraId="3C6C7420" w14:textId="77777777" w:rsidR="0090768D" w:rsidRPr="00443BB9" w:rsidRDefault="0090768D" w:rsidP="00781491">
      <w:pPr>
        <w:spacing w:after="0" w:line="240" w:lineRule="auto"/>
        <w:ind w:firstLine="408"/>
        <w:jc w:val="both"/>
        <w:textAlignment w:val="baseline"/>
        <w:rPr>
          <w:rFonts w:ascii="Sylfaen" w:hAnsi="Sylfaen" w:cs="Arial"/>
          <w:sz w:val="24"/>
          <w:szCs w:val="24"/>
        </w:rPr>
      </w:pPr>
      <w:r w:rsidRPr="00443BB9">
        <w:rPr>
          <w:rFonts w:ascii="Sylfaen" w:hAnsi="Sylfaen" w:cs="Arial"/>
          <w:sz w:val="24"/>
          <w:szCs w:val="24"/>
        </w:rPr>
        <w:t>f) dječji rad ili druge oblike trgovanja ljudima, na temelju</w:t>
      </w:r>
    </w:p>
    <w:p w14:paraId="27AFB1F0" w14:textId="77777777" w:rsidR="0090768D" w:rsidRPr="00443BB9" w:rsidRDefault="0090768D" w:rsidP="00781491">
      <w:pPr>
        <w:spacing w:after="0" w:line="240" w:lineRule="auto"/>
        <w:ind w:firstLine="408"/>
        <w:jc w:val="both"/>
        <w:textAlignment w:val="baseline"/>
        <w:rPr>
          <w:rFonts w:ascii="Sylfaen" w:hAnsi="Sylfaen" w:cs="Arial"/>
          <w:sz w:val="24"/>
          <w:szCs w:val="24"/>
        </w:rPr>
      </w:pPr>
      <w:r w:rsidRPr="00443BB9">
        <w:rPr>
          <w:rFonts w:ascii="Sylfaen" w:hAnsi="Sylfaen" w:cs="Arial"/>
          <w:sz w:val="24"/>
          <w:szCs w:val="24"/>
        </w:rPr>
        <w:t>– članka 106. (trgovanje ljudima) Kaznenog zakona</w:t>
      </w:r>
    </w:p>
    <w:p w14:paraId="2701B4A4" w14:textId="1AE05B50" w:rsidR="0090768D" w:rsidRPr="00443BB9" w:rsidRDefault="0090768D" w:rsidP="00192145">
      <w:pPr>
        <w:spacing w:after="0" w:line="240" w:lineRule="auto"/>
        <w:ind w:firstLine="408"/>
        <w:jc w:val="both"/>
        <w:textAlignment w:val="baseline"/>
        <w:rPr>
          <w:rFonts w:ascii="Sylfaen" w:hAnsi="Sylfaen" w:cs="Arial"/>
          <w:sz w:val="24"/>
          <w:szCs w:val="24"/>
        </w:rPr>
      </w:pPr>
      <w:r w:rsidRPr="00443BB9">
        <w:rPr>
          <w:rFonts w:ascii="Sylfaen" w:hAnsi="Sylfaen" w:cs="Arial"/>
          <w:sz w:val="24"/>
          <w:szCs w:val="24"/>
        </w:rPr>
        <w:lastRenderedPageBreak/>
        <w:t>– članka 175. (trgovanje ljudima i ropstvo) iz Kaznenog zakona (»Narodne novine«, br. 110/97., 27/98., 50/00., 129/00., 51/01., 111/03., 190/03., 105/04., 84/05., 71/06., 110/07., 152/08., 57/11., 77/11. i 143/12.), ili</w:t>
      </w:r>
    </w:p>
    <w:p w14:paraId="077BC342" w14:textId="77777777" w:rsidR="0090768D" w:rsidRPr="00443BB9" w:rsidRDefault="0090768D" w:rsidP="00781491">
      <w:pPr>
        <w:spacing w:after="0" w:line="240" w:lineRule="auto"/>
        <w:jc w:val="both"/>
        <w:textAlignment w:val="baseline"/>
        <w:rPr>
          <w:rFonts w:ascii="Sylfaen" w:hAnsi="Sylfaen" w:cs="Arial"/>
          <w:sz w:val="24"/>
          <w:szCs w:val="24"/>
        </w:rPr>
      </w:pPr>
      <w:r w:rsidRPr="00443BB9">
        <w:rPr>
          <w:rFonts w:ascii="Sylfaen" w:hAnsi="Sylfaen" w:cs="Arial"/>
          <w:b/>
          <w:sz w:val="24"/>
          <w:szCs w:val="24"/>
        </w:rPr>
        <w:t xml:space="preserve">3.1.2. </w:t>
      </w:r>
      <w:r w:rsidR="008111B6" w:rsidRPr="00443BB9">
        <w:rPr>
          <w:rFonts w:ascii="Sylfaen" w:hAnsi="Sylfaen" w:cs="Arial"/>
          <w:sz w:val="24"/>
          <w:szCs w:val="24"/>
        </w:rPr>
        <w:t xml:space="preserve">je </w:t>
      </w:r>
      <w:r w:rsidRPr="00443BB9">
        <w:rPr>
          <w:rFonts w:ascii="Sylfaen" w:hAnsi="Sylfaen" w:cs="Arial"/>
          <w:sz w:val="24"/>
          <w:szCs w:val="24"/>
        </w:rPr>
        <w:t>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31FE7FFD" w14:textId="77777777" w:rsidR="0090768D" w:rsidRPr="00443BB9" w:rsidRDefault="0090768D" w:rsidP="00781491">
      <w:pPr>
        <w:spacing w:after="0" w:line="240" w:lineRule="auto"/>
        <w:ind w:firstLine="408"/>
        <w:jc w:val="both"/>
        <w:textAlignment w:val="baseline"/>
        <w:rPr>
          <w:rFonts w:ascii="Sylfaen" w:hAnsi="Sylfaen" w:cs="Arial"/>
          <w:sz w:val="24"/>
          <w:szCs w:val="24"/>
        </w:rPr>
      </w:pPr>
    </w:p>
    <w:p w14:paraId="0B80CB8E" w14:textId="77777777" w:rsidR="0090768D" w:rsidRPr="00443BB9" w:rsidRDefault="0090768D" w:rsidP="00781491">
      <w:pPr>
        <w:spacing w:after="0" w:line="240" w:lineRule="auto"/>
        <w:jc w:val="both"/>
        <w:rPr>
          <w:rFonts w:ascii="Sylfaen" w:hAnsi="Sylfaen" w:cs="Arial"/>
          <w:sz w:val="24"/>
          <w:szCs w:val="24"/>
        </w:rPr>
      </w:pPr>
      <w:r w:rsidRPr="00443BB9">
        <w:rPr>
          <w:rFonts w:ascii="Sylfaen" w:hAnsi="Sylfaen" w:cs="Arial"/>
          <w:sz w:val="24"/>
          <w:szCs w:val="24"/>
        </w:rPr>
        <w:t>Naručitelj obvezan je isključiti gospodarskog subjekta u bilo kojem trenutku tijekom postupka javne nabave ako utvrdi da postoje gore navedene osnove za isključenje.</w:t>
      </w:r>
    </w:p>
    <w:p w14:paraId="36A60FDA" w14:textId="4F836D12" w:rsidR="0090768D" w:rsidRPr="00443BB9" w:rsidRDefault="0090768D" w:rsidP="00781491">
      <w:pPr>
        <w:spacing w:after="0" w:line="240" w:lineRule="auto"/>
        <w:jc w:val="both"/>
        <w:rPr>
          <w:rFonts w:ascii="Sylfaen" w:hAnsi="Sylfaen" w:cs="Arial"/>
          <w:sz w:val="24"/>
          <w:szCs w:val="24"/>
        </w:rPr>
      </w:pPr>
      <w:r w:rsidRPr="00443BB9">
        <w:rPr>
          <w:rFonts w:ascii="Sylfaen" w:hAnsi="Sylfaen" w:cs="Arial"/>
          <w:sz w:val="24"/>
          <w:szCs w:val="24"/>
        </w:rPr>
        <w:t xml:space="preserve">Razdoblje isključenja gospodarskog subjekta kod kojeg su ostvarene </w:t>
      </w:r>
    </w:p>
    <w:p w14:paraId="1BBAFA5C" w14:textId="77777777" w:rsidR="00780CEA" w:rsidRPr="00443BB9" w:rsidRDefault="00780CEA" w:rsidP="00781491">
      <w:pPr>
        <w:spacing w:after="0" w:line="240" w:lineRule="auto"/>
        <w:contextualSpacing/>
        <w:rPr>
          <w:rFonts w:ascii="Sylfaen" w:hAnsi="Sylfaen"/>
          <w:sz w:val="24"/>
          <w:szCs w:val="24"/>
        </w:rPr>
      </w:pPr>
    </w:p>
    <w:p w14:paraId="6F235EEE" w14:textId="22C9D939" w:rsidR="004154A1" w:rsidRPr="00443BB9" w:rsidRDefault="004154A1" w:rsidP="00676116">
      <w:pPr>
        <w:pStyle w:val="Naslov2"/>
        <w:keepLines w:val="0"/>
        <w:numPr>
          <w:ilvl w:val="1"/>
          <w:numId w:val="44"/>
        </w:numPr>
        <w:autoSpaceDE w:val="0"/>
        <w:autoSpaceDN w:val="0"/>
        <w:adjustRightInd w:val="0"/>
        <w:spacing w:before="0" w:line="240" w:lineRule="auto"/>
        <w:jc w:val="both"/>
        <w:rPr>
          <w:rFonts w:ascii="Sylfaen" w:hAnsi="Sylfaen"/>
          <w:color w:val="auto"/>
          <w:sz w:val="24"/>
          <w:szCs w:val="24"/>
        </w:rPr>
      </w:pPr>
      <w:bookmarkStart w:id="33" w:name="_Toc506463323"/>
      <w:bookmarkStart w:id="34" w:name="_Toc20910381"/>
      <w:r w:rsidRPr="00443BB9">
        <w:rPr>
          <w:rFonts w:ascii="Sylfaen" w:hAnsi="Sylfaen"/>
          <w:color w:val="auto"/>
          <w:sz w:val="24"/>
          <w:szCs w:val="24"/>
        </w:rPr>
        <w:t xml:space="preserve">Ispunjene obveze plaćanja dospjelih poreznih obveza i obveza za mirovinsko i </w:t>
      </w:r>
      <w:r w:rsidR="00676116" w:rsidRPr="00443BB9">
        <w:rPr>
          <w:rFonts w:ascii="Sylfaen" w:hAnsi="Sylfaen"/>
          <w:color w:val="auto"/>
          <w:sz w:val="24"/>
          <w:szCs w:val="24"/>
        </w:rPr>
        <w:t xml:space="preserve"> </w:t>
      </w:r>
      <w:r w:rsidRPr="00443BB9">
        <w:rPr>
          <w:rFonts w:ascii="Sylfaen" w:hAnsi="Sylfaen"/>
          <w:color w:val="auto"/>
          <w:sz w:val="24"/>
          <w:szCs w:val="24"/>
        </w:rPr>
        <w:t>zdravstveno osiguranje</w:t>
      </w:r>
      <w:bookmarkEnd w:id="33"/>
      <w:bookmarkEnd w:id="34"/>
    </w:p>
    <w:p w14:paraId="3AFDC38D" w14:textId="77777777" w:rsidR="004154A1" w:rsidRPr="00443BB9" w:rsidRDefault="004154A1" w:rsidP="00781491">
      <w:pPr>
        <w:spacing w:after="0" w:line="240" w:lineRule="auto"/>
        <w:jc w:val="both"/>
        <w:textAlignment w:val="baseline"/>
        <w:rPr>
          <w:rFonts w:ascii="Sylfaen" w:hAnsi="Sylfaen" w:cs="Arial"/>
          <w:sz w:val="24"/>
          <w:szCs w:val="24"/>
        </w:rPr>
      </w:pPr>
    </w:p>
    <w:p w14:paraId="3443D210" w14:textId="77777777" w:rsidR="004154A1" w:rsidRPr="00443BB9" w:rsidRDefault="004154A1" w:rsidP="00781491">
      <w:pPr>
        <w:spacing w:after="0" w:line="240" w:lineRule="auto"/>
        <w:jc w:val="both"/>
        <w:textAlignment w:val="baseline"/>
        <w:rPr>
          <w:rFonts w:ascii="Sylfaen" w:hAnsi="Sylfaen" w:cs="Arial"/>
          <w:sz w:val="24"/>
          <w:szCs w:val="24"/>
        </w:rPr>
      </w:pPr>
      <w:r w:rsidRPr="00443BB9">
        <w:rPr>
          <w:rFonts w:ascii="Sylfaen" w:hAnsi="Sylfaen" w:cs="Arial"/>
          <w:sz w:val="24"/>
          <w:szCs w:val="24"/>
        </w:rPr>
        <w:t>Naručitelj je obvezan isključiti gospodarskog subjekta iz postupka javne nabave ako utvrdi da gospodarski subjekt nije ispunio obveze plaćanja dospjelih poreznih obveza i obveza za mirovinsko i zdravstveno osiguranje:</w:t>
      </w:r>
    </w:p>
    <w:p w14:paraId="28DE817C" w14:textId="77777777" w:rsidR="004154A1" w:rsidRPr="00443BB9" w:rsidRDefault="004154A1" w:rsidP="00781491">
      <w:pPr>
        <w:spacing w:after="0" w:line="240" w:lineRule="auto"/>
        <w:jc w:val="both"/>
        <w:textAlignment w:val="baseline"/>
        <w:rPr>
          <w:rFonts w:ascii="Sylfaen" w:hAnsi="Sylfaen" w:cs="Arial"/>
          <w:sz w:val="24"/>
          <w:szCs w:val="24"/>
        </w:rPr>
      </w:pPr>
      <w:r w:rsidRPr="00443BB9">
        <w:rPr>
          <w:rFonts w:ascii="Sylfaen" w:hAnsi="Sylfaen" w:cs="Arial"/>
          <w:sz w:val="24"/>
          <w:szCs w:val="24"/>
        </w:rPr>
        <w:t>1. u Republici Hrvatskoj, ako gospodarski subjekt ima poslovni nastan u Republici Hrvatskoj, ili</w:t>
      </w:r>
    </w:p>
    <w:p w14:paraId="7B1A4B6F" w14:textId="77777777" w:rsidR="004154A1" w:rsidRPr="00443BB9" w:rsidRDefault="004154A1" w:rsidP="00781491">
      <w:pPr>
        <w:spacing w:after="0" w:line="240" w:lineRule="auto"/>
        <w:jc w:val="both"/>
        <w:rPr>
          <w:rFonts w:ascii="Sylfaen" w:hAnsi="Sylfaen" w:cs="Arial"/>
          <w:sz w:val="24"/>
          <w:szCs w:val="24"/>
        </w:rPr>
      </w:pPr>
      <w:r w:rsidRPr="00443BB9">
        <w:rPr>
          <w:rFonts w:ascii="Sylfaen" w:hAnsi="Sylfaen" w:cs="Arial"/>
          <w:sz w:val="24"/>
          <w:szCs w:val="24"/>
        </w:rPr>
        <w:t>2. u Republici Hrvatskoj ili u državi poslovnog nastana gospodarskog subjekta, ako gospodarski subjekt nema poslovni nastan u Republici Hrvatskoj.</w:t>
      </w:r>
    </w:p>
    <w:p w14:paraId="3ACCD5EA" w14:textId="77777777" w:rsidR="004154A1" w:rsidRPr="00443BB9" w:rsidRDefault="004154A1" w:rsidP="00781491">
      <w:pPr>
        <w:spacing w:after="0" w:line="240" w:lineRule="auto"/>
        <w:jc w:val="both"/>
        <w:rPr>
          <w:rFonts w:ascii="Sylfaen" w:hAnsi="Sylfaen" w:cs="Arial"/>
          <w:sz w:val="24"/>
          <w:szCs w:val="24"/>
        </w:rPr>
      </w:pPr>
      <w:r w:rsidRPr="00443BB9">
        <w:rPr>
          <w:rFonts w:ascii="Sylfaen" w:hAnsi="Sylfaen" w:cs="Arial"/>
          <w:sz w:val="24"/>
          <w:szCs w:val="24"/>
        </w:rPr>
        <w:t>Iznimno, Naručitelj neće isključiti gospodarskog subjekta iz postupka javne nabave ako mu sukladno posebnom propisu plaćanje obveza nije dopušteno ili mu je odobrena odgoda plaćanja.</w:t>
      </w:r>
    </w:p>
    <w:p w14:paraId="436F8BCF" w14:textId="77777777" w:rsidR="00D03582" w:rsidRPr="00443BB9" w:rsidRDefault="00D03582" w:rsidP="00781491">
      <w:pPr>
        <w:spacing w:after="0" w:line="240" w:lineRule="auto"/>
        <w:jc w:val="both"/>
        <w:rPr>
          <w:rFonts w:ascii="Sylfaen" w:hAnsi="Sylfaen" w:cs="Arial"/>
          <w:i/>
          <w:sz w:val="24"/>
          <w:szCs w:val="24"/>
        </w:rPr>
      </w:pPr>
    </w:p>
    <w:p w14:paraId="295358B8" w14:textId="77777777" w:rsidR="004154A1" w:rsidRPr="00443BB9" w:rsidRDefault="004154A1" w:rsidP="00781491">
      <w:pPr>
        <w:spacing w:after="0" w:line="240" w:lineRule="auto"/>
        <w:jc w:val="both"/>
        <w:rPr>
          <w:rFonts w:ascii="Sylfaen" w:hAnsi="Sylfaen" w:cs="Arial"/>
          <w:sz w:val="24"/>
          <w:szCs w:val="24"/>
        </w:rPr>
      </w:pPr>
      <w:r w:rsidRPr="00443BB9">
        <w:rPr>
          <w:rFonts w:ascii="Sylfaen" w:hAnsi="Sylfaen" w:cs="Arial"/>
          <w:sz w:val="24"/>
          <w:szCs w:val="24"/>
        </w:rPr>
        <w:t xml:space="preserve">Naručitelj </w:t>
      </w:r>
      <w:r w:rsidR="00DC6B78" w:rsidRPr="00443BB9">
        <w:rPr>
          <w:rFonts w:ascii="Sylfaen" w:hAnsi="Sylfaen" w:cs="Arial"/>
          <w:sz w:val="24"/>
          <w:szCs w:val="24"/>
        </w:rPr>
        <w:t>može</w:t>
      </w:r>
      <w:r w:rsidRPr="00443BB9">
        <w:rPr>
          <w:rFonts w:ascii="Sylfaen" w:hAnsi="Sylfaen" w:cs="Arial"/>
          <w:sz w:val="24"/>
          <w:szCs w:val="24"/>
        </w:rPr>
        <w:t xml:space="preserve"> prije donošenja Odluke zatražiti od ponuditelja koji je podnio najpovoljniju ponudu da u primjerenom roku, ne kraćem od 5 dana, dostavi ažurirane popratne dokumente kojima dokazuje nepostojanje osnova za isključenje iz ove podtočke i to:</w:t>
      </w:r>
    </w:p>
    <w:p w14:paraId="7D7F607C" w14:textId="77777777" w:rsidR="004154A1" w:rsidRPr="00443BB9" w:rsidRDefault="004154A1" w:rsidP="00781491">
      <w:pPr>
        <w:numPr>
          <w:ilvl w:val="0"/>
          <w:numId w:val="11"/>
        </w:numPr>
        <w:spacing w:after="0" w:line="240" w:lineRule="auto"/>
        <w:jc w:val="both"/>
        <w:rPr>
          <w:rFonts w:ascii="Sylfaen" w:hAnsi="Sylfaen" w:cs="Arial"/>
          <w:sz w:val="24"/>
          <w:szCs w:val="24"/>
        </w:rPr>
      </w:pPr>
      <w:r w:rsidRPr="00443BB9">
        <w:rPr>
          <w:rFonts w:ascii="Sylfaen" w:hAnsi="Sylfaen" w:cs="Arial"/>
          <w:sz w:val="24"/>
          <w:szCs w:val="24"/>
        </w:rPr>
        <w:t>potvrdu porezne uprave ili drugog nadležnog tijela u državi poslovnog nastana gospodarskog subjekta kojom se dokazuje da ne postoje osnove za isključenje iz članka 252. stavka 1. Zakona o javnoj nabavi.</w:t>
      </w:r>
    </w:p>
    <w:p w14:paraId="6B3DF7C8" w14:textId="7FFC30EA" w:rsidR="004154A1" w:rsidRPr="00443BB9" w:rsidRDefault="004154A1" w:rsidP="00781491">
      <w:pPr>
        <w:numPr>
          <w:ilvl w:val="0"/>
          <w:numId w:val="11"/>
        </w:numPr>
        <w:spacing w:after="0" w:line="240" w:lineRule="auto"/>
        <w:jc w:val="both"/>
        <w:rPr>
          <w:rFonts w:ascii="Sylfaen" w:hAnsi="Sylfaen"/>
          <w:sz w:val="28"/>
          <w:szCs w:val="28"/>
        </w:rPr>
      </w:pPr>
      <w:r w:rsidRPr="00443BB9">
        <w:rPr>
          <w:rFonts w:ascii="Sylfaen" w:hAnsi="Sylfaen" w:cs="Arial"/>
          <w:sz w:val="24"/>
          <w:szCs w:val="24"/>
        </w:rPr>
        <w:t xml:space="preserve">ako se u državi poslovnog nastana gospodarskog subjekta, odnosno državi čiji je osoba državljanin ne izdaju dokumenti iz stavka 1. ovoga članka ili ako ne obuhvaćaju sve </w:t>
      </w:r>
    </w:p>
    <w:p w14:paraId="618139E4" w14:textId="77777777" w:rsidR="000E5023" w:rsidRDefault="000E5023" w:rsidP="000E5023">
      <w:pPr>
        <w:pStyle w:val="Naslov2"/>
        <w:keepLines w:val="0"/>
        <w:spacing w:before="0" w:line="240" w:lineRule="auto"/>
        <w:rPr>
          <w:rFonts w:ascii="Sylfaen" w:eastAsia="Calibri" w:hAnsi="Sylfaen" w:cs="Calibri"/>
          <w:color w:val="auto"/>
          <w:sz w:val="24"/>
          <w:szCs w:val="24"/>
        </w:rPr>
      </w:pPr>
      <w:bookmarkStart w:id="35" w:name="_Toc506463326"/>
      <w:bookmarkStart w:id="36" w:name="_Toc20910383"/>
    </w:p>
    <w:p w14:paraId="7907E582" w14:textId="77777777" w:rsidR="00EC6749" w:rsidRDefault="00EC6749" w:rsidP="00EC6749"/>
    <w:p w14:paraId="4D765A17" w14:textId="77777777" w:rsidR="002D0526" w:rsidRPr="00EC6749" w:rsidRDefault="002D0526" w:rsidP="00EC6749"/>
    <w:p w14:paraId="43579E34" w14:textId="36CB4B93" w:rsidR="004154A1" w:rsidRPr="00443BB9" w:rsidRDefault="004154A1" w:rsidP="000E5023">
      <w:pPr>
        <w:pStyle w:val="Naslov2"/>
        <w:keepLines w:val="0"/>
        <w:numPr>
          <w:ilvl w:val="0"/>
          <w:numId w:val="12"/>
        </w:numPr>
        <w:spacing w:before="0" w:line="240" w:lineRule="auto"/>
        <w:rPr>
          <w:rFonts w:ascii="Sylfaen" w:eastAsia="Calibri" w:hAnsi="Sylfaen" w:cs="Calibri"/>
          <w:color w:val="auto"/>
          <w:sz w:val="28"/>
          <w:szCs w:val="28"/>
        </w:rPr>
      </w:pPr>
      <w:r w:rsidRPr="00443BB9">
        <w:rPr>
          <w:rFonts w:ascii="Sylfaen" w:eastAsia="Calibri" w:hAnsi="Sylfaen" w:cs="Calibri"/>
          <w:color w:val="auto"/>
          <w:sz w:val="28"/>
          <w:szCs w:val="28"/>
        </w:rPr>
        <w:lastRenderedPageBreak/>
        <w:t>SPOSOBNOST ZA OBAVLJANJE PROFESIONALNE DJELATNOSTI</w:t>
      </w:r>
      <w:bookmarkEnd w:id="35"/>
      <w:bookmarkEnd w:id="36"/>
    </w:p>
    <w:p w14:paraId="135D161F" w14:textId="77777777" w:rsidR="004154A1" w:rsidRPr="00443BB9" w:rsidRDefault="004154A1" w:rsidP="00781491">
      <w:pPr>
        <w:autoSpaceDE w:val="0"/>
        <w:autoSpaceDN w:val="0"/>
        <w:adjustRightInd w:val="0"/>
        <w:spacing w:after="0" w:line="240" w:lineRule="auto"/>
        <w:ind w:left="360"/>
        <w:jc w:val="both"/>
        <w:rPr>
          <w:rFonts w:ascii="Sylfaen" w:hAnsi="Sylfaen" w:cs="Calibri"/>
          <w:b/>
          <w:sz w:val="24"/>
          <w:szCs w:val="24"/>
        </w:rPr>
      </w:pPr>
    </w:p>
    <w:p w14:paraId="7B544A5F" w14:textId="415FEEF5" w:rsidR="00F3180C" w:rsidRPr="00443BB9" w:rsidRDefault="004154A1" w:rsidP="000E5023">
      <w:pPr>
        <w:pStyle w:val="Odlomakpopisa"/>
        <w:numPr>
          <w:ilvl w:val="1"/>
          <w:numId w:val="12"/>
        </w:numPr>
        <w:spacing w:after="0" w:line="240" w:lineRule="auto"/>
        <w:jc w:val="both"/>
        <w:rPr>
          <w:rFonts w:ascii="Sylfaen" w:eastAsia="Calibri" w:hAnsi="Sylfaen" w:cs="Calibri"/>
          <w:sz w:val="28"/>
          <w:szCs w:val="28"/>
        </w:rPr>
      </w:pPr>
      <w:r w:rsidRPr="00443BB9">
        <w:rPr>
          <w:rFonts w:ascii="Sylfaen" w:hAnsi="Sylfaen" w:cs="Calibri"/>
          <w:sz w:val="24"/>
          <w:szCs w:val="24"/>
        </w:rPr>
        <w:t xml:space="preserve">Gospodarski subjekt </w:t>
      </w:r>
      <w:r w:rsidRPr="00443BB9">
        <w:rPr>
          <w:rFonts w:ascii="Sylfaen" w:hAnsi="Sylfaen"/>
          <w:b/>
          <w:sz w:val="24"/>
          <w:szCs w:val="24"/>
        </w:rPr>
        <w:t>mora</w:t>
      </w:r>
      <w:r w:rsidR="000768A9" w:rsidRPr="00443BB9">
        <w:rPr>
          <w:rFonts w:ascii="Sylfaen" w:hAnsi="Sylfaen"/>
          <w:b/>
          <w:sz w:val="24"/>
          <w:szCs w:val="24"/>
        </w:rPr>
        <w:t xml:space="preserve"> </w:t>
      </w:r>
      <w:r w:rsidRPr="00443BB9">
        <w:rPr>
          <w:rFonts w:ascii="Sylfaen" w:hAnsi="Sylfaen" w:cs="Calibri"/>
          <w:sz w:val="24"/>
          <w:szCs w:val="24"/>
        </w:rPr>
        <w:t>dokazati svoj upis u sudski, obrtni, strukovni ili drugi odgovarajući registar</w:t>
      </w:r>
      <w:r w:rsidR="00FD20F5" w:rsidRPr="00443BB9">
        <w:rPr>
          <w:rFonts w:ascii="Sylfaen" w:hAnsi="Sylfaen" w:cs="Calibri"/>
          <w:sz w:val="24"/>
          <w:szCs w:val="24"/>
        </w:rPr>
        <w:t>.</w:t>
      </w:r>
    </w:p>
    <w:p w14:paraId="2F3B233E" w14:textId="77777777" w:rsidR="004A273A" w:rsidRPr="00443BB9" w:rsidRDefault="004A273A" w:rsidP="00781491">
      <w:pPr>
        <w:spacing w:after="0" w:line="240" w:lineRule="auto"/>
        <w:contextualSpacing/>
        <w:jc w:val="both"/>
        <w:rPr>
          <w:rFonts w:ascii="Sylfaen" w:hAnsi="Sylfaen" w:cs="Times New Roman"/>
          <w:spacing w:val="-1"/>
          <w:sz w:val="24"/>
          <w:szCs w:val="24"/>
        </w:rPr>
      </w:pPr>
    </w:p>
    <w:p w14:paraId="3D510C5A" w14:textId="77777777" w:rsidR="002D0998" w:rsidRPr="00443BB9" w:rsidRDefault="002D0998" w:rsidP="00781491">
      <w:pPr>
        <w:spacing w:after="0" w:line="240" w:lineRule="auto"/>
        <w:contextualSpacing/>
        <w:jc w:val="both"/>
        <w:rPr>
          <w:rFonts w:ascii="Sylfaen" w:hAnsi="Sylfaen" w:cs="Times New Roman"/>
          <w:spacing w:val="-1"/>
          <w:sz w:val="24"/>
          <w:szCs w:val="24"/>
        </w:rPr>
      </w:pPr>
    </w:p>
    <w:p w14:paraId="176CE8D4" w14:textId="21A49167" w:rsidR="00A22E7E" w:rsidRPr="00443BB9" w:rsidRDefault="008A5E44" w:rsidP="002D0998">
      <w:pPr>
        <w:pStyle w:val="Naslov1"/>
        <w:spacing w:before="0" w:line="240" w:lineRule="auto"/>
        <w:contextualSpacing/>
        <w:jc w:val="both"/>
        <w:rPr>
          <w:rFonts w:ascii="Sylfaen" w:hAnsi="Sylfaen" w:cs="Times New Roman"/>
          <w:color w:val="auto"/>
        </w:rPr>
      </w:pPr>
      <w:bookmarkStart w:id="37" w:name="_Toc481055650"/>
      <w:bookmarkStart w:id="38" w:name="_Toc20910389"/>
      <w:r w:rsidRPr="00443BB9">
        <w:rPr>
          <w:rFonts w:ascii="Sylfaen" w:hAnsi="Sylfaen" w:cs="Times New Roman"/>
          <w:color w:val="auto"/>
        </w:rPr>
        <w:t>5</w:t>
      </w:r>
      <w:r w:rsidR="002A7C23" w:rsidRPr="00443BB9">
        <w:rPr>
          <w:rFonts w:ascii="Sylfaen" w:hAnsi="Sylfaen" w:cs="Times New Roman"/>
          <w:color w:val="auto"/>
        </w:rPr>
        <w:t>. PODACI O PONUDI</w:t>
      </w:r>
      <w:bookmarkEnd w:id="37"/>
      <w:bookmarkEnd w:id="38"/>
    </w:p>
    <w:p w14:paraId="5FFBA54A" w14:textId="77777777" w:rsidR="00340615" w:rsidRPr="00443BB9" w:rsidRDefault="00340615" w:rsidP="00340615">
      <w:pPr>
        <w:pStyle w:val="t-9-8"/>
        <w:jc w:val="both"/>
        <w:rPr>
          <w:rFonts w:ascii="Sylfaen" w:hAnsi="Sylfaen"/>
          <w:color w:val="000000"/>
        </w:rPr>
      </w:pPr>
      <w:r w:rsidRPr="00443BB9">
        <w:rPr>
          <w:rFonts w:ascii="Sylfaen" w:hAnsi="Sylfaen"/>
          <w:color w:val="000000"/>
        </w:rPr>
        <w:t>Ponuda mora biti sukladna uvjetima i zahtjevima navedenim u ovoj Uputi.</w:t>
      </w:r>
    </w:p>
    <w:p w14:paraId="40C948EA" w14:textId="313F783D" w:rsidR="00340615" w:rsidRPr="00443BB9" w:rsidRDefault="00340615" w:rsidP="00340615">
      <w:pPr>
        <w:rPr>
          <w:rFonts w:ascii="Sylfaen" w:hAnsi="Sylfaen"/>
          <w:i/>
        </w:rPr>
      </w:pPr>
      <w:r w:rsidRPr="00443BB9">
        <w:rPr>
          <w:rFonts w:ascii="Sylfaen" w:hAnsi="Sylfaen"/>
          <w:b/>
          <w:i/>
          <w:sz w:val="28"/>
          <w:szCs w:val="28"/>
        </w:rPr>
        <w:t xml:space="preserve">Ponuda mora sadržavati:  </w:t>
      </w:r>
    </w:p>
    <w:p w14:paraId="04FF0D02" w14:textId="77777777" w:rsidR="00340615" w:rsidRPr="00443BB9" w:rsidRDefault="00340615" w:rsidP="00340615">
      <w:pPr>
        <w:numPr>
          <w:ilvl w:val="0"/>
          <w:numId w:val="45"/>
        </w:numPr>
        <w:spacing w:after="0" w:line="240" w:lineRule="auto"/>
        <w:rPr>
          <w:rFonts w:ascii="Sylfaen" w:hAnsi="Sylfaen"/>
        </w:rPr>
      </w:pPr>
      <w:r w:rsidRPr="00443BB9">
        <w:rPr>
          <w:rFonts w:ascii="Sylfaen" w:hAnsi="Sylfaen"/>
        </w:rPr>
        <w:t xml:space="preserve">Popunjeni i potpisani ponudbeni list – sastavni dio ovih Uputa  </w:t>
      </w:r>
    </w:p>
    <w:p w14:paraId="47A2AA97" w14:textId="77777777" w:rsidR="00340615" w:rsidRPr="00443BB9" w:rsidRDefault="00340615" w:rsidP="00340615">
      <w:pPr>
        <w:numPr>
          <w:ilvl w:val="0"/>
          <w:numId w:val="45"/>
        </w:numPr>
        <w:spacing w:after="0" w:line="240" w:lineRule="auto"/>
        <w:rPr>
          <w:rFonts w:ascii="Sylfaen" w:hAnsi="Sylfaen"/>
        </w:rPr>
      </w:pPr>
      <w:r w:rsidRPr="00443BB9">
        <w:rPr>
          <w:rFonts w:ascii="Sylfaen" w:hAnsi="Sylfaen"/>
        </w:rPr>
        <w:t>Dokumenti kojima ponuditelj dokazuje da ne postoje obvezni razlozi isključenja (potvrda Porezne uprave o stanju duga ne starija od 30 dana)</w:t>
      </w:r>
    </w:p>
    <w:p w14:paraId="46774AC8" w14:textId="77777777" w:rsidR="00340615" w:rsidRDefault="00340615" w:rsidP="00340615">
      <w:pPr>
        <w:numPr>
          <w:ilvl w:val="0"/>
          <w:numId w:val="45"/>
        </w:numPr>
        <w:spacing w:after="0" w:line="240" w:lineRule="auto"/>
        <w:rPr>
          <w:rFonts w:ascii="Sylfaen" w:hAnsi="Sylfaen"/>
        </w:rPr>
      </w:pPr>
      <w:r w:rsidRPr="00443BB9">
        <w:rPr>
          <w:rFonts w:ascii="Sylfaen" w:hAnsi="Sylfaen"/>
        </w:rPr>
        <w:t xml:space="preserve">Traženi dokazi poslovne sposobnosti </w:t>
      </w:r>
    </w:p>
    <w:p w14:paraId="10097AE8" w14:textId="5294CFC4" w:rsidR="00590636" w:rsidRDefault="00590636" w:rsidP="00340615">
      <w:pPr>
        <w:numPr>
          <w:ilvl w:val="0"/>
          <w:numId w:val="45"/>
        </w:numPr>
        <w:spacing w:after="0" w:line="240" w:lineRule="auto"/>
        <w:rPr>
          <w:rFonts w:ascii="Sylfaen" w:hAnsi="Sylfaen"/>
        </w:rPr>
      </w:pPr>
      <w:r>
        <w:rPr>
          <w:rFonts w:ascii="Sylfaen" w:hAnsi="Sylfaen"/>
        </w:rPr>
        <w:t>Izjava o nekažnjavanju</w:t>
      </w:r>
    </w:p>
    <w:p w14:paraId="666A26CA" w14:textId="62DE217F" w:rsidR="00590636" w:rsidRPr="00443BB9" w:rsidRDefault="00590636" w:rsidP="00340615">
      <w:pPr>
        <w:numPr>
          <w:ilvl w:val="0"/>
          <w:numId w:val="45"/>
        </w:numPr>
        <w:spacing w:after="0" w:line="240" w:lineRule="auto"/>
        <w:rPr>
          <w:rFonts w:ascii="Sylfaen" w:hAnsi="Sylfaen"/>
        </w:rPr>
      </w:pPr>
      <w:r>
        <w:rPr>
          <w:rFonts w:ascii="Sylfaen" w:hAnsi="Sylfaen"/>
        </w:rPr>
        <w:t>Izjava o nepostojanju okolnosti</w:t>
      </w:r>
    </w:p>
    <w:p w14:paraId="1CD98DE1" w14:textId="1B71482D" w:rsidR="00573A44" w:rsidRPr="0005193E" w:rsidRDefault="00340615" w:rsidP="0005193E">
      <w:pPr>
        <w:numPr>
          <w:ilvl w:val="0"/>
          <w:numId w:val="45"/>
        </w:numPr>
        <w:spacing w:after="0" w:line="240" w:lineRule="auto"/>
        <w:rPr>
          <w:rFonts w:ascii="Sylfaen" w:hAnsi="Sylfaen"/>
        </w:rPr>
      </w:pPr>
      <w:r w:rsidRPr="00443BB9">
        <w:rPr>
          <w:rFonts w:ascii="Sylfaen" w:hAnsi="Sylfaen"/>
        </w:rPr>
        <w:t>Popunjen troškovnik</w:t>
      </w:r>
    </w:p>
    <w:p w14:paraId="2F2466AB" w14:textId="77777777" w:rsidR="00340615" w:rsidRPr="00443BB9" w:rsidRDefault="000E5023" w:rsidP="00340615">
      <w:pPr>
        <w:pStyle w:val="t-9-8"/>
        <w:jc w:val="both"/>
        <w:rPr>
          <w:rFonts w:ascii="Sylfaen" w:hAnsi="Sylfaen"/>
          <w:b/>
          <w:color w:val="000000"/>
        </w:rPr>
      </w:pPr>
      <w:r w:rsidRPr="00443BB9">
        <w:rPr>
          <w:rFonts w:ascii="Sylfaen" w:hAnsi="Sylfaen"/>
          <w:b/>
          <w:bCs/>
        </w:rPr>
        <w:t xml:space="preserve">     5.1. </w:t>
      </w:r>
      <w:r w:rsidR="00340615" w:rsidRPr="00443BB9">
        <w:rPr>
          <w:rFonts w:ascii="Sylfaen" w:hAnsi="Sylfaen"/>
          <w:b/>
          <w:color w:val="000000"/>
        </w:rPr>
        <w:t xml:space="preserve">Način izrade ponude:  </w:t>
      </w:r>
    </w:p>
    <w:p w14:paraId="228377B4" w14:textId="77777777" w:rsidR="00340615" w:rsidRPr="00443BB9" w:rsidRDefault="00340615" w:rsidP="00340615">
      <w:pPr>
        <w:pStyle w:val="t-9-8"/>
        <w:spacing w:before="0" w:beforeAutospacing="0" w:after="0" w:afterAutospacing="0"/>
        <w:jc w:val="both"/>
        <w:rPr>
          <w:rFonts w:ascii="Sylfaen" w:hAnsi="Sylfaen"/>
          <w:color w:val="000000"/>
        </w:rPr>
      </w:pPr>
      <w:r w:rsidRPr="00443BB9">
        <w:rPr>
          <w:rFonts w:ascii="Sylfaen" w:hAnsi="Sylfaen"/>
          <w:color w:val="000000"/>
        </w:rPr>
        <w:t xml:space="preserve">Ponuda se izrađuje na način da čini cjelinu. Ponuda se uvezuje na način da se onemogući naknadno vađenje ili umetanje listova. Ako je ponuda izrađena u dva ili više dijelova, svaki dio se uvezuje na način da se onemogući naknadno vađenje ili umetanje listova. </w:t>
      </w:r>
    </w:p>
    <w:p w14:paraId="2893F61B" w14:textId="77777777" w:rsidR="00340615" w:rsidRPr="00443BB9" w:rsidRDefault="00340615" w:rsidP="00340615">
      <w:pPr>
        <w:pStyle w:val="t-9-8"/>
        <w:spacing w:before="0" w:beforeAutospacing="0" w:after="0" w:afterAutospacing="0"/>
        <w:jc w:val="both"/>
        <w:rPr>
          <w:rFonts w:ascii="Sylfaen" w:hAnsi="Sylfaen"/>
          <w:color w:val="000000"/>
        </w:rPr>
      </w:pPr>
      <w:r w:rsidRPr="00443BB9">
        <w:rPr>
          <w:rFonts w:ascii="Sylfaen" w:hAnsi="Sylfaen"/>
          <w:color w:val="000000"/>
        </w:rPr>
        <w:t xml:space="preserve">Stranice ponude se označavaju brojem na način da je vidljiv redni broj stranice i ukupan broj stranica ponude. Kada je ponuda izrađena od više dijelova, stranice se označavaju na način da svaki slijedeći dio započinje rednim brojem koji se nastavlja na redni broj stranice kojim završava prethodni dio. </w:t>
      </w:r>
    </w:p>
    <w:p w14:paraId="4F5528BF" w14:textId="77777777" w:rsidR="00340615" w:rsidRPr="00443BB9" w:rsidRDefault="00340615" w:rsidP="00340615">
      <w:pPr>
        <w:pStyle w:val="t-9-8"/>
        <w:spacing w:before="0" w:beforeAutospacing="0" w:after="0" w:afterAutospacing="0"/>
        <w:jc w:val="both"/>
        <w:rPr>
          <w:rFonts w:ascii="Sylfaen" w:hAnsi="Sylfaen"/>
        </w:rPr>
      </w:pPr>
      <w:r w:rsidRPr="00443BB9">
        <w:rPr>
          <w:rFonts w:ascii="Sylfaen" w:hAnsi="Sylfaen"/>
        </w:rPr>
        <w:t xml:space="preserve">Ponuditelj je obvezan izraditi ponudu u pismenom obliku, na hrvatskom jeziku, latiničnim pismom, a cijena ponude izražava se u eurima.  </w:t>
      </w:r>
    </w:p>
    <w:p w14:paraId="11091768" w14:textId="77777777" w:rsidR="00340615" w:rsidRPr="00443BB9" w:rsidRDefault="00340615" w:rsidP="00340615">
      <w:pPr>
        <w:pStyle w:val="t-9-8"/>
        <w:spacing w:before="0" w:beforeAutospacing="0" w:after="0" w:afterAutospacing="0"/>
        <w:jc w:val="both"/>
        <w:rPr>
          <w:rFonts w:ascii="Sylfaen" w:hAnsi="Sylfaen"/>
          <w:color w:val="000000"/>
        </w:rPr>
      </w:pPr>
      <w:r w:rsidRPr="00443BB9">
        <w:rPr>
          <w:rFonts w:ascii="Sylfaen" w:hAnsi="Sylfaen"/>
          <w:color w:val="000000"/>
        </w:rPr>
        <w:t>Ponuda se piše neizbrisivom tintom.</w:t>
      </w:r>
    </w:p>
    <w:p w14:paraId="24D3B977" w14:textId="77777777" w:rsidR="00340615" w:rsidRPr="00443BB9" w:rsidRDefault="00340615" w:rsidP="00340615">
      <w:pPr>
        <w:pStyle w:val="t-9-8"/>
        <w:spacing w:before="0" w:beforeAutospacing="0" w:after="0" w:afterAutospacing="0"/>
        <w:jc w:val="both"/>
        <w:rPr>
          <w:rFonts w:ascii="Sylfaen" w:hAnsi="Sylfaen"/>
          <w:color w:val="000000"/>
        </w:rPr>
      </w:pPr>
      <w:r w:rsidRPr="00443BB9">
        <w:rPr>
          <w:rFonts w:ascii="Sylfaen" w:hAnsi="Sylfaen"/>
          <w:color w:val="000000"/>
        </w:rPr>
        <w:t>Ispravci u ponudi moraju biti izrađeni na način da su vidljivi. Ispravci moraju uz navod datuma ispravka biti potvrđeni potpisom ponuditelja.</w:t>
      </w:r>
    </w:p>
    <w:p w14:paraId="697EC50C" w14:textId="77777777" w:rsidR="00340615" w:rsidRPr="00443BB9" w:rsidRDefault="00340615" w:rsidP="00340615">
      <w:pPr>
        <w:spacing w:after="0" w:line="240" w:lineRule="auto"/>
        <w:rPr>
          <w:rFonts w:ascii="Sylfaen" w:hAnsi="Sylfaen"/>
          <w:sz w:val="24"/>
          <w:szCs w:val="24"/>
        </w:rPr>
      </w:pPr>
      <w:r w:rsidRPr="00443BB9">
        <w:rPr>
          <w:rFonts w:ascii="Sylfaen" w:hAnsi="Sylfaen"/>
          <w:sz w:val="24"/>
          <w:szCs w:val="24"/>
        </w:rPr>
        <w:t>Ponuda se predaje u izvorniku.</w:t>
      </w:r>
    </w:p>
    <w:p w14:paraId="0931AC70" w14:textId="3F5A4DC1" w:rsidR="000E5023" w:rsidRPr="00443BB9" w:rsidRDefault="000E5023" w:rsidP="00340615">
      <w:pPr>
        <w:spacing w:after="0" w:line="240" w:lineRule="auto"/>
        <w:rPr>
          <w:rFonts w:ascii="Sylfaen" w:hAnsi="Sylfaen"/>
          <w:b/>
          <w:bCs/>
          <w:sz w:val="24"/>
          <w:szCs w:val="24"/>
        </w:rPr>
      </w:pPr>
    </w:p>
    <w:p w14:paraId="6124AABB" w14:textId="6B52F0C5" w:rsidR="00824E2A" w:rsidRPr="00443BB9" w:rsidRDefault="008A5E44" w:rsidP="00781491">
      <w:pPr>
        <w:pStyle w:val="Naslov2"/>
        <w:spacing w:before="0" w:line="240" w:lineRule="auto"/>
        <w:ind w:left="360"/>
        <w:contextualSpacing/>
        <w:jc w:val="both"/>
        <w:rPr>
          <w:rFonts w:ascii="Sylfaen" w:hAnsi="Sylfaen" w:cs="Times New Roman"/>
          <w:color w:val="auto"/>
          <w:sz w:val="24"/>
        </w:rPr>
      </w:pPr>
      <w:bookmarkStart w:id="39" w:name="_Toc481055654"/>
      <w:bookmarkStart w:id="40" w:name="_Toc20910393"/>
      <w:r w:rsidRPr="00443BB9">
        <w:rPr>
          <w:rFonts w:ascii="Sylfaen" w:hAnsi="Sylfaen" w:cs="Times New Roman"/>
          <w:color w:val="auto"/>
          <w:sz w:val="24"/>
        </w:rPr>
        <w:t>5</w:t>
      </w:r>
      <w:r w:rsidR="00C637A4" w:rsidRPr="00443BB9">
        <w:rPr>
          <w:rFonts w:ascii="Sylfaen" w:hAnsi="Sylfaen" w:cs="Times New Roman"/>
          <w:color w:val="auto"/>
          <w:sz w:val="24"/>
        </w:rPr>
        <w:t>.</w:t>
      </w:r>
      <w:r w:rsidR="007F4C4D" w:rsidRPr="00443BB9">
        <w:rPr>
          <w:rFonts w:ascii="Sylfaen" w:hAnsi="Sylfaen" w:cs="Times New Roman"/>
          <w:color w:val="auto"/>
          <w:sz w:val="24"/>
        </w:rPr>
        <w:t>2</w:t>
      </w:r>
      <w:r w:rsidR="00C637A4" w:rsidRPr="00443BB9">
        <w:rPr>
          <w:rFonts w:ascii="Sylfaen" w:hAnsi="Sylfaen" w:cs="Times New Roman"/>
          <w:color w:val="auto"/>
          <w:sz w:val="24"/>
        </w:rPr>
        <w:t xml:space="preserve">. </w:t>
      </w:r>
      <w:r w:rsidR="00824E2A" w:rsidRPr="00443BB9">
        <w:rPr>
          <w:rFonts w:ascii="Sylfaen" w:hAnsi="Sylfaen" w:cs="Times New Roman"/>
          <w:color w:val="auto"/>
          <w:sz w:val="24"/>
        </w:rPr>
        <w:t>Način dostave</w:t>
      </w:r>
      <w:bookmarkEnd w:id="39"/>
      <w:r w:rsidR="00D27408" w:rsidRPr="00443BB9">
        <w:rPr>
          <w:rFonts w:ascii="Sylfaen" w:hAnsi="Sylfaen" w:cs="Times New Roman"/>
          <w:color w:val="auto"/>
          <w:sz w:val="24"/>
        </w:rPr>
        <w:t xml:space="preserve"> ponude</w:t>
      </w:r>
      <w:bookmarkEnd w:id="40"/>
    </w:p>
    <w:p w14:paraId="707758FA" w14:textId="5E2057E9" w:rsidR="00D34C5C" w:rsidRPr="008A6F43" w:rsidRDefault="00D34C5C" w:rsidP="00D34C5C">
      <w:pPr>
        <w:pStyle w:val="Tijeloteksta2"/>
        <w:spacing w:line="240" w:lineRule="auto"/>
        <w:jc w:val="both"/>
        <w:rPr>
          <w:rFonts w:ascii="Sylfaen" w:hAnsi="Sylfaen"/>
          <w:color w:val="000000"/>
        </w:rPr>
      </w:pPr>
      <w:r w:rsidRPr="008A6F43">
        <w:rPr>
          <w:rFonts w:ascii="Sylfaen" w:hAnsi="Sylfaen"/>
        </w:rPr>
        <w:t>Svi dokumenti koji čine sadržaj ponude dostavljaju se kao jedan privitak na elektroničku poštu</w:t>
      </w:r>
      <w:r w:rsidRPr="008A6F43">
        <w:rPr>
          <w:rFonts w:ascii="Sylfaen" w:hAnsi="Sylfaen"/>
          <w:color w:val="000000"/>
        </w:rPr>
        <w:t xml:space="preserve"> Općine Velika Ludina: </w:t>
      </w:r>
      <w:hyperlink r:id="rId13" w:history="1">
        <w:r w:rsidRPr="008A6F43">
          <w:rPr>
            <w:rStyle w:val="Hiperveza"/>
            <w:rFonts w:ascii="Sylfaen" w:hAnsi="Sylfaen"/>
          </w:rPr>
          <w:t>opcina@ludina.hr</w:t>
        </w:r>
      </w:hyperlink>
      <w:r w:rsidRPr="008A6F43">
        <w:rPr>
          <w:rFonts w:ascii="Sylfaen" w:hAnsi="Sylfaen"/>
          <w:color w:val="000000"/>
        </w:rPr>
        <w:t xml:space="preserve"> .  U predmetu elektroničke pošte mora biti naznačeno: </w:t>
      </w:r>
      <w:r w:rsidRPr="00443BB9">
        <w:rPr>
          <w:rFonts w:ascii="Sylfaen" w:hAnsi="Sylfaen"/>
          <w:color w:val="000000"/>
        </w:rPr>
        <w:t xml:space="preserve">evidencijski broj nabave </w:t>
      </w:r>
      <w:r w:rsidRPr="00443BB9">
        <w:rPr>
          <w:rFonts w:ascii="Sylfaen" w:eastAsia="Batang" w:hAnsi="Sylfaen"/>
        </w:rPr>
        <w:t>2</w:t>
      </w:r>
      <w:r>
        <w:rPr>
          <w:rFonts w:ascii="Sylfaen" w:eastAsia="Batang" w:hAnsi="Sylfaen"/>
        </w:rPr>
        <w:t>6</w:t>
      </w:r>
      <w:r w:rsidRPr="00443BB9">
        <w:rPr>
          <w:rFonts w:ascii="Sylfaen" w:eastAsia="Batang" w:hAnsi="Sylfaen"/>
        </w:rPr>
        <w:t>/</w:t>
      </w:r>
      <w:r>
        <w:rPr>
          <w:rFonts w:ascii="Sylfaen" w:eastAsia="Batang" w:hAnsi="Sylfaen"/>
        </w:rPr>
        <w:t>29</w:t>
      </w:r>
      <w:r w:rsidRPr="00443BB9">
        <w:rPr>
          <w:rFonts w:ascii="Sylfaen" w:hAnsi="Sylfaen"/>
          <w:color w:val="000000"/>
        </w:rPr>
        <w:t>,  naziv predmeta nabave: „</w:t>
      </w:r>
      <w:r>
        <w:rPr>
          <w:rFonts w:ascii="Sylfaen" w:hAnsi="Sylfaen"/>
          <w:color w:val="000000"/>
          <w:lang w:val="hr-HR"/>
        </w:rPr>
        <w:t>STANDARDI ISO</w:t>
      </w:r>
      <w:r w:rsidRPr="00443BB9">
        <w:rPr>
          <w:rFonts w:ascii="Sylfaen" w:hAnsi="Sylfaen"/>
          <w:color w:val="000000"/>
          <w:lang w:val="hr-HR"/>
        </w:rPr>
        <w:t xml:space="preserve">“ </w:t>
      </w:r>
      <w:r w:rsidRPr="00443BB9">
        <w:rPr>
          <w:rFonts w:ascii="Sylfaen" w:hAnsi="Sylfaen"/>
        </w:rPr>
        <w:t xml:space="preserve">i  </w:t>
      </w:r>
      <w:r w:rsidRPr="00443BB9">
        <w:rPr>
          <w:rFonts w:ascii="Sylfaen" w:hAnsi="Sylfaen"/>
          <w:color w:val="000000"/>
        </w:rPr>
        <w:t>naznaka »ne otvaraj«.</w:t>
      </w:r>
    </w:p>
    <w:p w14:paraId="2D9D510E" w14:textId="77777777" w:rsidR="00D34C5C" w:rsidRPr="008A6F43" w:rsidRDefault="00D34C5C" w:rsidP="00D34C5C">
      <w:pPr>
        <w:autoSpaceDE w:val="0"/>
        <w:autoSpaceDN w:val="0"/>
        <w:adjustRightInd w:val="0"/>
        <w:spacing w:after="0" w:line="240" w:lineRule="auto"/>
        <w:jc w:val="both"/>
        <w:rPr>
          <w:rFonts w:ascii="Sylfaen" w:hAnsi="Sylfaen" w:cs="Arial"/>
          <w:sz w:val="24"/>
          <w:szCs w:val="24"/>
        </w:rPr>
      </w:pPr>
      <w:r w:rsidRPr="008A6F43">
        <w:rPr>
          <w:rFonts w:ascii="Sylfaen" w:hAnsi="Sylfaen" w:cs="Arial"/>
          <w:sz w:val="24"/>
          <w:szCs w:val="24"/>
        </w:rPr>
        <w:t>Nakon isteka roka za dostavu ponuda, ponuda ili konačna ponuda se ne smije mijenjati.</w:t>
      </w:r>
    </w:p>
    <w:p w14:paraId="7D7AF0DD" w14:textId="77777777" w:rsidR="00D34C5C" w:rsidRDefault="00D34C5C" w:rsidP="002D0998">
      <w:pPr>
        <w:pStyle w:val="Tijeloteksta2"/>
        <w:spacing w:line="240" w:lineRule="auto"/>
        <w:jc w:val="both"/>
        <w:rPr>
          <w:rFonts w:ascii="Sylfaen" w:hAnsi="Sylfaen"/>
          <w:color w:val="000000"/>
        </w:rPr>
      </w:pPr>
    </w:p>
    <w:p w14:paraId="5EBFAF04" w14:textId="77777777" w:rsidR="00EC6749" w:rsidRPr="00EC6749" w:rsidRDefault="00EC6749" w:rsidP="00EC6749">
      <w:pPr>
        <w:autoSpaceDE w:val="0"/>
        <w:autoSpaceDN w:val="0"/>
        <w:adjustRightInd w:val="0"/>
        <w:spacing w:after="0" w:line="240" w:lineRule="auto"/>
        <w:jc w:val="both"/>
        <w:rPr>
          <w:rFonts w:ascii="Sylfaen" w:hAnsi="Sylfaen"/>
          <w:sz w:val="24"/>
          <w:szCs w:val="24"/>
        </w:rPr>
      </w:pPr>
    </w:p>
    <w:p w14:paraId="21801C30" w14:textId="55FFD70A" w:rsidR="00824E2A" w:rsidRPr="00443BB9" w:rsidRDefault="008A5E44" w:rsidP="00781491">
      <w:pPr>
        <w:pStyle w:val="Naslov2"/>
        <w:spacing w:before="0" w:line="240" w:lineRule="auto"/>
        <w:ind w:left="360"/>
        <w:contextualSpacing/>
        <w:jc w:val="both"/>
        <w:rPr>
          <w:rFonts w:ascii="Sylfaen" w:hAnsi="Sylfaen" w:cs="Times New Roman"/>
          <w:color w:val="auto"/>
          <w:sz w:val="24"/>
        </w:rPr>
      </w:pPr>
      <w:bookmarkStart w:id="41" w:name="_Toc481055657"/>
      <w:bookmarkStart w:id="42" w:name="_Toc20910395"/>
      <w:r w:rsidRPr="00443BB9">
        <w:rPr>
          <w:rFonts w:ascii="Sylfaen" w:hAnsi="Sylfaen" w:cs="Times New Roman"/>
          <w:color w:val="auto"/>
          <w:sz w:val="24"/>
        </w:rPr>
        <w:lastRenderedPageBreak/>
        <w:t>5</w:t>
      </w:r>
      <w:r w:rsidR="00C637A4" w:rsidRPr="00443BB9">
        <w:rPr>
          <w:rFonts w:ascii="Sylfaen" w:hAnsi="Sylfaen" w:cs="Times New Roman"/>
          <w:color w:val="auto"/>
          <w:sz w:val="24"/>
        </w:rPr>
        <w:t>.</w:t>
      </w:r>
      <w:r w:rsidR="007F4C4D" w:rsidRPr="00443BB9">
        <w:rPr>
          <w:rFonts w:ascii="Sylfaen" w:hAnsi="Sylfaen" w:cs="Times New Roman"/>
          <w:color w:val="auto"/>
          <w:sz w:val="24"/>
        </w:rPr>
        <w:t>3</w:t>
      </w:r>
      <w:r w:rsidR="00C637A4" w:rsidRPr="00443BB9">
        <w:rPr>
          <w:rFonts w:ascii="Sylfaen" w:hAnsi="Sylfaen" w:cs="Times New Roman"/>
          <w:color w:val="auto"/>
          <w:sz w:val="24"/>
        </w:rPr>
        <w:t xml:space="preserve">. </w:t>
      </w:r>
      <w:r w:rsidR="00824E2A" w:rsidRPr="00443BB9">
        <w:rPr>
          <w:rFonts w:ascii="Sylfaen" w:hAnsi="Sylfaen" w:cs="Times New Roman"/>
          <w:color w:val="auto"/>
          <w:sz w:val="24"/>
        </w:rPr>
        <w:t>Način određivanja cijene ponude</w:t>
      </w:r>
      <w:bookmarkEnd w:id="41"/>
      <w:bookmarkEnd w:id="42"/>
    </w:p>
    <w:p w14:paraId="4AC6102A" w14:textId="77777777" w:rsidR="00824E2A" w:rsidRPr="00443BB9" w:rsidRDefault="00824E2A" w:rsidP="00781491">
      <w:pPr>
        <w:pStyle w:val="Naslov2"/>
        <w:spacing w:before="0" w:line="240" w:lineRule="auto"/>
        <w:ind w:left="993"/>
        <w:contextualSpacing/>
        <w:jc w:val="both"/>
        <w:rPr>
          <w:rFonts w:ascii="Sylfaen" w:hAnsi="Sylfaen" w:cs="Times New Roman"/>
          <w:sz w:val="24"/>
        </w:rPr>
      </w:pPr>
    </w:p>
    <w:p w14:paraId="274E3666" w14:textId="77FC3152" w:rsidR="003F1047" w:rsidRPr="00443BB9" w:rsidRDefault="003F1047" w:rsidP="00967335">
      <w:pPr>
        <w:pStyle w:val="StandardWeb"/>
        <w:shd w:val="clear" w:color="auto" w:fill="FFFFFF"/>
        <w:spacing w:before="0" w:beforeAutospacing="0" w:after="0" w:afterAutospacing="0"/>
        <w:rPr>
          <w:rFonts w:ascii="Sylfaen" w:hAnsi="Sylfaen" w:cstheme="minorHAnsi"/>
          <w:color w:val="000000"/>
        </w:rPr>
      </w:pPr>
      <w:r w:rsidRPr="00443BB9">
        <w:rPr>
          <w:rFonts w:ascii="Sylfaen" w:hAnsi="Sylfaen" w:cstheme="minorHAnsi"/>
          <w:color w:val="000000"/>
        </w:rPr>
        <w:t>a) Cijena ponude piše se brojkama u apsolutnom iznosu i izražava se u eurima.</w:t>
      </w:r>
      <w:r w:rsidRPr="00443BB9">
        <w:rPr>
          <w:rFonts w:ascii="Sylfaen" w:hAnsi="Sylfaen" w:cstheme="minorHAnsi"/>
          <w:color w:val="000000"/>
        </w:rPr>
        <w:br/>
        <w:t>b) Ponuditelji su dužni ponuditi, tj. upisati jedinične cijene i ukupne cijene (zaokružene na dvije decimale) za svaku stavku troškovnika, na način kako je to određeno u troškovniku.</w:t>
      </w:r>
      <w:r w:rsidRPr="00443BB9">
        <w:rPr>
          <w:rFonts w:ascii="Sylfaen" w:hAnsi="Sylfaen" w:cstheme="minorHAnsi"/>
          <w:color w:val="000000"/>
        </w:rPr>
        <w:br/>
        <w:t xml:space="preserve">c) Jedinična cijena u stavkama troškovnika je nepromjenjiva. </w:t>
      </w:r>
      <w:r w:rsidRPr="00443BB9">
        <w:rPr>
          <w:rFonts w:ascii="Sylfaen" w:hAnsi="Sylfaen" w:cstheme="minorHAnsi"/>
          <w:color w:val="000000"/>
        </w:rPr>
        <w:br/>
        <w:t>d) Ako cijena ponude bez poreza na dodanu vrijednost izražena u Troškovniku ne odgovara cijeni ponude bez poreza na dodanu vrijednost izraženoj u ponudbenom listu, vrijedi cijena ponude bez poreza na dodanu vrijednost izražena u Troškovniku.</w:t>
      </w:r>
      <w:r w:rsidRPr="00443BB9">
        <w:rPr>
          <w:rFonts w:ascii="Sylfaen" w:hAnsi="Sylfaen" w:cstheme="minorHAnsi"/>
          <w:color w:val="000000"/>
        </w:rPr>
        <w:br/>
        <w:t>e)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r w:rsidRPr="00443BB9">
        <w:rPr>
          <w:rFonts w:ascii="Sylfaen" w:hAnsi="Sylfaen" w:cstheme="minorHAnsi"/>
          <w:color w:val="000000"/>
        </w:rPr>
        <w:br/>
        <w:t>f) U cijenu ponude bez poreza na dodanu vrijednost (PDV) moraju biti uračunati svi troškovi i popusti.</w:t>
      </w:r>
      <w:r w:rsidRPr="00443BB9">
        <w:rPr>
          <w:rFonts w:ascii="Sylfaen" w:hAnsi="Sylfaen" w:cstheme="minorHAnsi"/>
          <w:color w:val="000000"/>
        </w:rPr>
        <w:br/>
      </w:r>
    </w:p>
    <w:p w14:paraId="7E89A910" w14:textId="77777777" w:rsidR="003F1047" w:rsidRPr="00443BB9" w:rsidRDefault="003F1047" w:rsidP="00781491">
      <w:pPr>
        <w:pStyle w:val="StandardWeb"/>
        <w:shd w:val="clear" w:color="auto" w:fill="FFFFFF"/>
        <w:spacing w:before="0" w:beforeAutospacing="0" w:after="0" w:afterAutospacing="0"/>
        <w:rPr>
          <w:rFonts w:ascii="Sylfaen" w:hAnsi="Sylfaen" w:cstheme="minorHAnsi"/>
          <w:color w:val="000000"/>
        </w:rPr>
      </w:pPr>
      <w:r w:rsidRPr="00443BB9">
        <w:rPr>
          <w:rFonts w:ascii="Sylfaen" w:hAnsi="Sylfaen" w:cstheme="minorHAnsi"/>
          <w:color w:val="000000"/>
        </w:rPr>
        <w:t>Jedinična cijena definirana je kao nepromjenjiva tijekom trajanja ugovora o javnoj nabavi.</w:t>
      </w:r>
    </w:p>
    <w:p w14:paraId="27F9C068" w14:textId="77777777" w:rsidR="002D0998" w:rsidRPr="00443BB9" w:rsidRDefault="002D0998" w:rsidP="00781491">
      <w:pPr>
        <w:pStyle w:val="Naslov2"/>
        <w:shd w:val="clear" w:color="auto" w:fill="FFFFFF"/>
        <w:spacing w:before="0" w:line="240" w:lineRule="auto"/>
        <w:rPr>
          <w:rFonts w:ascii="Sylfaen" w:hAnsi="Sylfaen" w:cstheme="minorHAnsi"/>
          <w:color w:val="000000"/>
          <w:sz w:val="24"/>
          <w:szCs w:val="24"/>
        </w:rPr>
      </w:pPr>
    </w:p>
    <w:p w14:paraId="0227CBFE" w14:textId="600F442C" w:rsidR="003F1047" w:rsidRPr="00443BB9" w:rsidRDefault="002D0998" w:rsidP="002D0998">
      <w:pPr>
        <w:pStyle w:val="Naslov2"/>
        <w:shd w:val="clear" w:color="auto" w:fill="FFFFFF"/>
        <w:spacing w:before="0" w:line="240" w:lineRule="auto"/>
        <w:ind w:firstLine="708"/>
        <w:rPr>
          <w:rFonts w:ascii="Sylfaen" w:hAnsi="Sylfaen" w:cstheme="minorHAnsi"/>
          <w:color w:val="000000"/>
          <w:sz w:val="24"/>
          <w:szCs w:val="24"/>
        </w:rPr>
      </w:pPr>
      <w:r w:rsidRPr="00443BB9">
        <w:rPr>
          <w:rFonts w:ascii="Sylfaen" w:hAnsi="Sylfaen" w:cstheme="minorHAnsi"/>
          <w:color w:val="000000"/>
          <w:sz w:val="24"/>
          <w:szCs w:val="24"/>
        </w:rPr>
        <w:t>5.</w:t>
      </w:r>
      <w:r w:rsidR="007F4C4D" w:rsidRPr="00443BB9">
        <w:rPr>
          <w:rFonts w:ascii="Sylfaen" w:hAnsi="Sylfaen" w:cstheme="minorHAnsi"/>
          <w:color w:val="000000"/>
          <w:sz w:val="24"/>
          <w:szCs w:val="24"/>
        </w:rPr>
        <w:t>4</w:t>
      </w:r>
      <w:r w:rsidRPr="00443BB9">
        <w:rPr>
          <w:rFonts w:ascii="Sylfaen" w:hAnsi="Sylfaen" w:cstheme="minorHAnsi"/>
          <w:color w:val="000000"/>
          <w:sz w:val="24"/>
          <w:szCs w:val="24"/>
        </w:rPr>
        <w:t xml:space="preserve">. </w:t>
      </w:r>
      <w:r w:rsidR="003F1047" w:rsidRPr="00443BB9">
        <w:rPr>
          <w:rFonts w:ascii="Sylfaen" w:hAnsi="Sylfaen" w:cstheme="minorHAnsi"/>
          <w:color w:val="000000"/>
          <w:sz w:val="24"/>
          <w:szCs w:val="24"/>
        </w:rPr>
        <w:t>Valuta ponude</w:t>
      </w:r>
    </w:p>
    <w:p w14:paraId="4BC98871" w14:textId="77777777" w:rsidR="003F1047" w:rsidRPr="00443BB9" w:rsidRDefault="003F1047" w:rsidP="00781491">
      <w:pPr>
        <w:pStyle w:val="StandardWeb"/>
        <w:shd w:val="clear" w:color="auto" w:fill="FFFFFF"/>
        <w:spacing w:before="0" w:beforeAutospacing="0" w:after="0" w:afterAutospacing="0"/>
        <w:rPr>
          <w:rFonts w:ascii="Sylfaen" w:hAnsi="Sylfaen" w:cstheme="minorHAnsi"/>
          <w:color w:val="000000"/>
        </w:rPr>
      </w:pPr>
      <w:r w:rsidRPr="00443BB9">
        <w:rPr>
          <w:rFonts w:ascii="Sylfaen" w:hAnsi="Sylfaen" w:cstheme="minorHAnsi"/>
          <w:color w:val="000000"/>
        </w:rPr>
        <w:t>Ponuditelj iskazuje cijenu ponude u eurima (EUR).</w:t>
      </w:r>
    </w:p>
    <w:p w14:paraId="49A55FE9" w14:textId="77777777" w:rsidR="002D0998" w:rsidRPr="00443BB9" w:rsidRDefault="002D0998" w:rsidP="00781491">
      <w:pPr>
        <w:pStyle w:val="StandardWeb"/>
        <w:shd w:val="clear" w:color="auto" w:fill="FFFFFF"/>
        <w:spacing w:before="0" w:beforeAutospacing="0" w:after="0" w:afterAutospacing="0"/>
        <w:rPr>
          <w:rFonts w:ascii="Sylfaen" w:hAnsi="Sylfaen" w:cstheme="minorHAnsi"/>
          <w:color w:val="000000"/>
        </w:rPr>
      </w:pPr>
    </w:p>
    <w:p w14:paraId="0D844799" w14:textId="438BA64C" w:rsidR="003F1047" w:rsidRPr="00443BB9" w:rsidRDefault="002D0998" w:rsidP="002D0998">
      <w:pPr>
        <w:pStyle w:val="Naslov2"/>
        <w:shd w:val="clear" w:color="auto" w:fill="FFFFFF"/>
        <w:spacing w:before="0" w:line="240" w:lineRule="auto"/>
        <w:ind w:firstLine="708"/>
        <w:rPr>
          <w:rFonts w:ascii="Sylfaen" w:hAnsi="Sylfaen" w:cstheme="minorHAnsi"/>
          <w:color w:val="000000"/>
          <w:sz w:val="24"/>
          <w:szCs w:val="24"/>
        </w:rPr>
      </w:pPr>
      <w:r w:rsidRPr="00443BB9">
        <w:rPr>
          <w:rFonts w:ascii="Sylfaen" w:hAnsi="Sylfaen" w:cstheme="minorHAnsi"/>
          <w:color w:val="000000"/>
          <w:sz w:val="24"/>
          <w:szCs w:val="24"/>
        </w:rPr>
        <w:t>5.</w:t>
      </w:r>
      <w:r w:rsidR="007F4C4D" w:rsidRPr="00443BB9">
        <w:rPr>
          <w:rFonts w:ascii="Sylfaen" w:hAnsi="Sylfaen" w:cstheme="minorHAnsi"/>
          <w:color w:val="000000"/>
          <w:sz w:val="24"/>
          <w:szCs w:val="24"/>
        </w:rPr>
        <w:t>5</w:t>
      </w:r>
      <w:r w:rsidRPr="00443BB9">
        <w:rPr>
          <w:rFonts w:ascii="Sylfaen" w:hAnsi="Sylfaen" w:cstheme="minorHAnsi"/>
          <w:color w:val="000000"/>
          <w:sz w:val="24"/>
          <w:szCs w:val="24"/>
        </w:rPr>
        <w:t xml:space="preserve">. </w:t>
      </w:r>
      <w:r w:rsidR="003F1047" w:rsidRPr="00443BB9">
        <w:rPr>
          <w:rFonts w:ascii="Sylfaen" w:hAnsi="Sylfaen" w:cstheme="minorHAnsi"/>
          <w:color w:val="000000"/>
          <w:sz w:val="24"/>
          <w:szCs w:val="24"/>
        </w:rPr>
        <w:t xml:space="preserve">Kriterij za odabir ponude </w:t>
      </w:r>
      <w:r w:rsidR="00321B76" w:rsidRPr="00443BB9">
        <w:rPr>
          <w:rFonts w:ascii="Sylfaen" w:hAnsi="Sylfaen" w:cstheme="minorHAnsi"/>
          <w:color w:val="000000"/>
          <w:sz w:val="24"/>
          <w:szCs w:val="24"/>
        </w:rPr>
        <w:t>je najniža cijena</w:t>
      </w:r>
    </w:p>
    <w:p w14:paraId="019D1110" w14:textId="77777777" w:rsidR="003F1047" w:rsidRPr="00443BB9" w:rsidRDefault="003F1047" w:rsidP="00781491">
      <w:pPr>
        <w:pStyle w:val="StandardWeb"/>
        <w:shd w:val="clear" w:color="auto" w:fill="FFFFFF"/>
        <w:spacing w:before="0" w:beforeAutospacing="0" w:after="0" w:afterAutospacing="0"/>
        <w:rPr>
          <w:rFonts w:ascii="Sylfaen" w:hAnsi="Sylfaen" w:cstheme="minorHAnsi"/>
          <w:b/>
          <w:bCs/>
          <w:color w:val="000000"/>
        </w:rPr>
      </w:pPr>
      <w:r w:rsidRPr="00443BB9">
        <w:rPr>
          <w:rStyle w:val="Naglaeno"/>
          <w:rFonts w:ascii="Sylfaen" w:eastAsiaTheme="majorEastAsia" w:hAnsi="Sylfaen" w:cstheme="minorHAnsi"/>
          <w:b w:val="0"/>
          <w:bCs w:val="0"/>
          <w:color w:val="000000"/>
        </w:rPr>
        <w:t>S obzirom na to da ne može koristiti pravo na pretporez, naručitelj će uspoređivati cijene ponuda s PDV-om.</w:t>
      </w:r>
    </w:p>
    <w:p w14:paraId="6AA20734" w14:textId="7EB7F261" w:rsidR="002756D1" w:rsidRDefault="003F1047" w:rsidP="00967335">
      <w:pPr>
        <w:pStyle w:val="StandardWeb"/>
        <w:shd w:val="clear" w:color="auto" w:fill="FFFFFF"/>
        <w:spacing w:before="0" w:beforeAutospacing="0" w:after="0" w:afterAutospacing="0"/>
        <w:jc w:val="both"/>
        <w:rPr>
          <w:rFonts w:ascii="Sylfaen" w:hAnsi="Sylfaen" w:cstheme="minorHAnsi"/>
          <w:color w:val="000000"/>
        </w:rPr>
      </w:pPr>
      <w:r w:rsidRPr="00443BB9">
        <w:rPr>
          <w:rFonts w:ascii="Sylfaen" w:hAnsi="Sylfaen" w:cstheme="minorHAnsi"/>
          <w:color w:val="000000"/>
        </w:rPr>
        <w:t>Ako dvije ili više valjanih ponuda budu jednako rangirane prema kriteriju za odabir ponude, naručitelj će odabrati ponudu koja je zaprimljena ranije.</w:t>
      </w:r>
      <w:bookmarkStart w:id="43" w:name="_Toc481055658"/>
      <w:bookmarkStart w:id="44" w:name="_Toc20910396"/>
    </w:p>
    <w:p w14:paraId="3D971D3C" w14:textId="77777777" w:rsidR="0005193E" w:rsidRPr="00590636" w:rsidRDefault="0005193E" w:rsidP="00590636">
      <w:pPr>
        <w:pStyle w:val="StandardWeb"/>
        <w:shd w:val="clear" w:color="auto" w:fill="FFFFFF"/>
        <w:spacing w:before="0" w:beforeAutospacing="0" w:after="0" w:afterAutospacing="0"/>
        <w:rPr>
          <w:rFonts w:ascii="Sylfaen" w:hAnsi="Sylfaen" w:cstheme="minorHAnsi"/>
          <w:color w:val="000000"/>
        </w:rPr>
      </w:pPr>
    </w:p>
    <w:p w14:paraId="151BB934" w14:textId="05844B1A" w:rsidR="00824E2A" w:rsidRPr="00443BB9" w:rsidRDefault="008A5E44" w:rsidP="00205740">
      <w:pPr>
        <w:pStyle w:val="Naslov2"/>
        <w:spacing w:before="0" w:line="240" w:lineRule="auto"/>
        <w:ind w:firstLine="708"/>
        <w:contextualSpacing/>
        <w:jc w:val="both"/>
        <w:rPr>
          <w:rFonts w:ascii="Sylfaen" w:hAnsi="Sylfaen" w:cs="Times New Roman"/>
          <w:color w:val="auto"/>
          <w:sz w:val="24"/>
          <w:szCs w:val="24"/>
        </w:rPr>
      </w:pPr>
      <w:bookmarkStart w:id="45" w:name="_Toc481055661"/>
      <w:bookmarkStart w:id="46" w:name="_Toc20910399"/>
      <w:bookmarkEnd w:id="43"/>
      <w:bookmarkEnd w:id="44"/>
      <w:r w:rsidRPr="00443BB9">
        <w:rPr>
          <w:rFonts w:ascii="Sylfaen" w:hAnsi="Sylfaen" w:cs="Times New Roman"/>
          <w:color w:val="auto"/>
          <w:sz w:val="24"/>
          <w:szCs w:val="24"/>
        </w:rPr>
        <w:t>5</w:t>
      </w:r>
      <w:r w:rsidR="00C637A4" w:rsidRPr="00443BB9">
        <w:rPr>
          <w:rFonts w:ascii="Sylfaen" w:hAnsi="Sylfaen" w:cs="Times New Roman"/>
          <w:color w:val="auto"/>
          <w:sz w:val="24"/>
          <w:szCs w:val="24"/>
        </w:rPr>
        <w:t>.</w:t>
      </w:r>
      <w:r w:rsidR="007F4C4D" w:rsidRPr="00443BB9">
        <w:rPr>
          <w:rFonts w:ascii="Sylfaen" w:hAnsi="Sylfaen" w:cs="Times New Roman"/>
          <w:color w:val="auto"/>
          <w:sz w:val="24"/>
          <w:szCs w:val="24"/>
        </w:rPr>
        <w:t>6</w:t>
      </w:r>
      <w:r w:rsidR="00C637A4" w:rsidRPr="00443BB9">
        <w:rPr>
          <w:rFonts w:ascii="Sylfaen" w:hAnsi="Sylfaen" w:cs="Times New Roman"/>
          <w:color w:val="auto"/>
          <w:sz w:val="24"/>
          <w:szCs w:val="24"/>
        </w:rPr>
        <w:t>.</w:t>
      </w:r>
      <w:r w:rsidR="002D0998" w:rsidRPr="00443BB9">
        <w:rPr>
          <w:rFonts w:ascii="Sylfaen" w:hAnsi="Sylfaen" w:cs="Times New Roman"/>
          <w:color w:val="auto"/>
          <w:sz w:val="24"/>
          <w:szCs w:val="24"/>
        </w:rPr>
        <w:t xml:space="preserve"> </w:t>
      </w:r>
      <w:r w:rsidR="00824E2A" w:rsidRPr="00443BB9">
        <w:rPr>
          <w:rFonts w:ascii="Sylfaen" w:hAnsi="Sylfaen" w:cs="Times New Roman"/>
          <w:color w:val="auto"/>
          <w:sz w:val="24"/>
          <w:szCs w:val="24"/>
        </w:rPr>
        <w:t>Rok valjanosti ponude</w:t>
      </w:r>
      <w:bookmarkEnd w:id="45"/>
      <w:bookmarkEnd w:id="46"/>
      <w:r w:rsidR="002D0998" w:rsidRPr="00443BB9">
        <w:rPr>
          <w:rFonts w:ascii="Sylfaen" w:hAnsi="Sylfaen" w:cs="Times New Roman"/>
          <w:sz w:val="24"/>
          <w:szCs w:val="24"/>
        </w:rPr>
        <w:t xml:space="preserve"> </w:t>
      </w:r>
    </w:p>
    <w:p w14:paraId="639CB2C4" w14:textId="2B70098C" w:rsidR="00D56698" w:rsidRPr="00443BB9" w:rsidRDefault="00D56698" w:rsidP="00781491">
      <w:pPr>
        <w:spacing w:after="0" w:line="240" w:lineRule="auto"/>
        <w:contextualSpacing/>
        <w:jc w:val="both"/>
        <w:rPr>
          <w:rFonts w:ascii="Sylfaen" w:hAnsi="Sylfaen" w:cs="Times New Roman"/>
          <w:spacing w:val="-1"/>
          <w:sz w:val="24"/>
          <w:szCs w:val="24"/>
        </w:rPr>
      </w:pPr>
      <w:r w:rsidRPr="00443BB9">
        <w:rPr>
          <w:rFonts w:ascii="Sylfaen" w:hAnsi="Sylfaen" w:cs="Times New Roman"/>
          <w:spacing w:val="-1"/>
          <w:sz w:val="24"/>
          <w:szCs w:val="24"/>
        </w:rPr>
        <w:t xml:space="preserve">Rok valjanosti ponude je najmanje </w:t>
      </w:r>
      <w:r w:rsidR="00321B76" w:rsidRPr="00443BB9">
        <w:rPr>
          <w:rFonts w:ascii="Sylfaen" w:hAnsi="Sylfaen" w:cs="Times New Roman"/>
          <w:spacing w:val="-1"/>
          <w:sz w:val="24"/>
          <w:szCs w:val="24"/>
        </w:rPr>
        <w:t>60</w:t>
      </w:r>
      <w:r w:rsidRPr="00443BB9">
        <w:rPr>
          <w:rFonts w:ascii="Sylfaen" w:hAnsi="Sylfaen" w:cs="Times New Roman"/>
          <w:spacing w:val="-1"/>
          <w:sz w:val="24"/>
          <w:szCs w:val="24"/>
        </w:rPr>
        <w:t xml:space="preserve"> dana od isteka roka za dostavu ponuda. </w:t>
      </w:r>
    </w:p>
    <w:p w14:paraId="4C6D2D8A" w14:textId="77777777" w:rsidR="00344620" w:rsidRPr="00443BB9" w:rsidRDefault="00344620" w:rsidP="00781491">
      <w:pPr>
        <w:pStyle w:val="StandardWeb"/>
        <w:shd w:val="clear" w:color="auto" w:fill="FFFFFF"/>
        <w:spacing w:before="0" w:beforeAutospacing="0" w:after="0" w:afterAutospacing="0"/>
        <w:jc w:val="both"/>
        <w:rPr>
          <w:rFonts w:ascii="Sylfaen" w:hAnsi="Sylfaen" w:cstheme="minorHAnsi"/>
          <w:color w:val="000000"/>
        </w:rPr>
      </w:pPr>
    </w:p>
    <w:p w14:paraId="29DA0BD1" w14:textId="5E978CCA" w:rsidR="003F1047" w:rsidRPr="00443BB9" w:rsidRDefault="000E5023" w:rsidP="000E5023">
      <w:pPr>
        <w:pStyle w:val="Naslov2"/>
        <w:shd w:val="clear" w:color="auto" w:fill="FFFFFF"/>
        <w:spacing w:before="0" w:line="240" w:lineRule="auto"/>
        <w:ind w:firstLine="708"/>
        <w:jc w:val="both"/>
        <w:rPr>
          <w:rFonts w:ascii="Sylfaen" w:hAnsi="Sylfaen" w:cstheme="minorHAnsi"/>
          <w:color w:val="000000"/>
          <w:sz w:val="24"/>
          <w:szCs w:val="24"/>
        </w:rPr>
      </w:pPr>
      <w:r w:rsidRPr="00443BB9">
        <w:rPr>
          <w:rFonts w:ascii="Sylfaen" w:hAnsi="Sylfaen" w:cstheme="minorHAnsi"/>
          <w:color w:val="000000"/>
          <w:sz w:val="24"/>
          <w:szCs w:val="24"/>
        </w:rPr>
        <w:t>5.</w:t>
      </w:r>
      <w:r w:rsidR="007F4C4D" w:rsidRPr="00443BB9">
        <w:rPr>
          <w:rFonts w:ascii="Sylfaen" w:hAnsi="Sylfaen" w:cstheme="minorHAnsi"/>
          <w:color w:val="000000"/>
          <w:sz w:val="24"/>
          <w:szCs w:val="24"/>
        </w:rPr>
        <w:t>7</w:t>
      </w:r>
      <w:r w:rsidRPr="00443BB9">
        <w:rPr>
          <w:rFonts w:ascii="Sylfaen" w:hAnsi="Sylfaen" w:cstheme="minorHAnsi"/>
          <w:color w:val="000000"/>
          <w:sz w:val="24"/>
          <w:szCs w:val="24"/>
        </w:rPr>
        <w:t xml:space="preserve">. </w:t>
      </w:r>
      <w:r w:rsidR="003F1047" w:rsidRPr="00443BB9">
        <w:rPr>
          <w:rFonts w:ascii="Sylfaen" w:hAnsi="Sylfaen" w:cstheme="minorHAnsi"/>
          <w:color w:val="000000"/>
          <w:sz w:val="24"/>
          <w:szCs w:val="24"/>
        </w:rPr>
        <w:t>Datum, vrijeme i mjesto otvaranja ponuda</w:t>
      </w:r>
    </w:p>
    <w:p w14:paraId="0737FB43" w14:textId="79568159" w:rsidR="000E5023" w:rsidRPr="00443BB9" w:rsidRDefault="000E5023" w:rsidP="000E5023">
      <w:pPr>
        <w:pStyle w:val="Tijeloteksta2"/>
        <w:spacing w:after="0" w:line="240" w:lineRule="auto"/>
        <w:jc w:val="both"/>
        <w:rPr>
          <w:rFonts w:ascii="Sylfaen" w:hAnsi="Sylfaen"/>
          <w:color w:val="000000"/>
        </w:rPr>
      </w:pPr>
      <w:r w:rsidRPr="00443BB9">
        <w:rPr>
          <w:rFonts w:ascii="Sylfaen" w:hAnsi="Sylfaen" w:cstheme="minorHAnsi"/>
          <w:color w:val="000000"/>
        </w:rPr>
        <w:t xml:space="preserve">Rok za dostavu ponuda je </w:t>
      </w:r>
      <w:r w:rsidR="00EF53E5">
        <w:rPr>
          <w:rFonts w:ascii="Sylfaen" w:hAnsi="Sylfaen" w:cstheme="minorHAnsi"/>
          <w:color w:val="000000"/>
        </w:rPr>
        <w:t>2</w:t>
      </w:r>
      <w:r w:rsidR="00213A24">
        <w:rPr>
          <w:rFonts w:ascii="Sylfaen" w:hAnsi="Sylfaen" w:cstheme="minorHAnsi"/>
          <w:color w:val="000000"/>
        </w:rPr>
        <w:t>2</w:t>
      </w:r>
      <w:r w:rsidR="0005193E">
        <w:rPr>
          <w:rFonts w:ascii="Sylfaen" w:hAnsi="Sylfaen" w:cstheme="minorHAnsi"/>
          <w:color w:val="000000"/>
        </w:rPr>
        <w:t>.0</w:t>
      </w:r>
      <w:r w:rsidR="00AF72F5">
        <w:rPr>
          <w:rFonts w:ascii="Sylfaen" w:hAnsi="Sylfaen" w:cstheme="minorHAnsi"/>
          <w:color w:val="000000"/>
        </w:rPr>
        <w:t>4</w:t>
      </w:r>
      <w:r w:rsidR="0005193E">
        <w:rPr>
          <w:rFonts w:ascii="Sylfaen" w:hAnsi="Sylfaen" w:cstheme="minorHAnsi"/>
          <w:color w:val="000000"/>
        </w:rPr>
        <w:t>.</w:t>
      </w:r>
      <w:r w:rsidRPr="00443BB9">
        <w:rPr>
          <w:rFonts w:ascii="Sylfaen" w:hAnsi="Sylfaen" w:cstheme="minorHAnsi"/>
          <w:color w:val="000000"/>
        </w:rPr>
        <w:t>202</w:t>
      </w:r>
      <w:r w:rsidR="00D1680E">
        <w:rPr>
          <w:rFonts w:ascii="Sylfaen" w:hAnsi="Sylfaen" w:cstheme="minorHAnsi"/>
          <w:color w:val="000000"/>
        </w:rPr>
        <w:t>6</w:t>
      </w:r>
      <w:r w:rsidRPr="00443BB9">
        <w:rPr>
          <w:rFonts w:ascii="Sylfaen" w:hAnsi="Sylfaen" w:cstheme="minorHAnsi"/>
          <w:color w:val="000000"/>
        </w:rPr>
        <w:t xml:space="preserve">. </w:t>
      </w:r>
      <w:r w:rsidRPr="00443BB9">
        <w:rPr>
          <w:rFonts w:ascii="Sylfaen" w:hAnsi="Sylfaen"/>
          <w:color w:val="000000"/>
        </w:rPr>
        <w:t xml:space="preserve">godine zaključno do </w:t>
      </w:r>
      <w:r w:rsidR="00D1680E">
        <w:rPr>
          <w:rFonts w:ascii="Sylfaen" w:hAnsi="Sylfaen"/>
          <w:color w:val="000000"/>
        </w:rPr>
        <w:t>1</w:t>
      </w:r>
      <w:r w:rsidRPr="00443BB9">
        <w:rPr>
          <w:rFonts w:ascii="Sylfaen" w:hAnsi="Sylfaen"/>
          <w:color w:val="000000"/>
          <w:lang w:val="hr-HR"/>
        </w:rPr>
        <w:t>0</w:t>
      </w:r>
      <w:r w:rsidRPr="00443BB9">
        <w:rPr>
          <w:rFonts w:ascii="Sylfaen" w:hAnsi="Sylfaen"/>
          <w:color w:val="000000"/>
        </w:rPr>
        <w:t>,</w:t>
      </w:r>
      <w:r w:rsidRPr="00443BB9">
        <w:rPr>
          <w:rFonts w:ascii="Sylfaen" w:hAnsi="Sylfaen"/>
          <w:color w:val="000000"/>
          <w:lang w:val="hr-HR"/>
        </w:rPr>
        <w:t>0</w:t>
      </w:r>
      <w:r w:rsidRPr="00443BB9">
        <w:rPr>
          <w:rFonts w:ascii="Sylfaen" w:hAnsi="Sylfaen"/>
          <w:color w:val="000000"/>
        </w:rPr>
        <w:t>0 sati.</w:t>
      </w:r>
    </w:p>
    <w:p w14:paraId="46FCF1BD" w14:textId="3ACD60E7" w:rsidR="000E5023" w:rsidRPr="00443BB9" w:rsidRDefault="000E5023" w:rsidP="000E5023">
      <w:pPr>
        <w:pStyle w:val="Tijeloteksta2"/>
        <w:spacing w:after="0" w:line="240" w:lineRule="auto"/>
        <w:jc w:val="both"/>
        <w:rPr>
          <w:rFonts w:ascii="Sylfaen" w:hAnsi="Sylfaen"/>
          <w:color w:val="000000"/>
        </w:rPr>
      </w:pPr>
      <w:r w:rsidRPr="00443BB9">
        <w:rPr>
          <w:rFonts w:ascii="Sylfaen" w:hAnsi="Sylfaen"/>
          <w:color w:val="000000"/>
        </w:rPr>
        <w:t xml:space="preserve">Otvaranje ponuda </w:t>
      </w:r>
      <w:r w:rsidRPr="00443BB9">
        <w:rPr>
          <w:rFonts w:ascii="Sylfaen" w:hAnsi="Sylfaen"/>
          <w:color w:val="000000"/>
          <w:lang w:val="hr-HR"/>
        </w:rPr>
        <w:t>ni</w:t>
      </w:r>
      <w:r w:rsidRPr="00443BB9">
        <w:rPr>
          <w:rFonts w:ascii="Sylfaen" w:hAnsi="Sylfaen"/>
          <w:color w:val="000000"/>
        </w:rPr>
        <w:t>je javno</w:t>
      </w:r>
      <w:r w:rsidRPr="00443BB9">
        <w:rPr>
          <w:rFonts w:ascii="Sylfaen" w:hAnsi="Sylfaen"/>
          <w:color w:val="000000"/>
          <w:lang w:val="hr-HR"/>
        </w:rPr>
        <w:t>, a</w:t>
      </w:r>
      <w:r w:rsidRPr="00443BB9">
        <w:rPr>
          <w:rFonts w:ascii="Sylfaen" w:hAnsi="Sylfaen"/>
          <w:color w:val="000000"/>
        </w:rPr>
        <w:t xml:space="preserve"> održat će se: </w:t>
      </w:r>
      <w:r w:rsidR="00EF53E5">
        <w:rPr>
          <w:rFonts w:ascii="Sylfaen" w:hAnsi="Sylfaen"/>
          <w:color w:val="000000"/>
        </w:rPr>
        <w:t>2</w:t>
      </w:r>
      <w:r w:rsidR="00213A24">
        <w:rPr>
          <w:rFonts w:ascii="Sylfaen" w:hAnsi="Sylfaen"/>
          <w:color w:val="000000"/>
        </w:rPr>
        <w:t>2</w:t>
      </w:r>
      <w:r w:rsidR="0005193E">
        <w:rPr>
          <w:rFonts w:ascii="Sylfaen" w:hAnsi="Sylfaen"/>
          <w:color w:val="000000"/>
          <w:lang w:val="hr-HR"/>
        </w:rPr>
        <w:t>.0</w:t>
      </w:r>
      <w:r w:rsidR="00AF72F5">
        <w:rPr>
          <w:rFonts w:ascii="Sylfaen" w:hAnsi="Sylfaen"/>
          <w:color w:val="000000"/>
          <w:lang w:val="hr-HR"/>
        </w:rPr>
        <w:t>4</w:t>
      </w:r>
      <w:r w:rsidR="0005193E">
        <w:rPr>
          <w:rFonts w:ascii="Sylfaen" w:hAnsi="Sylfaen"/>
          <w:color w:val="000000"/>
          <w:lang w:val="hr-HR"/>
        </w:rPr>
        <w:t>.</w:t>
      </w:r>
      <w:r w:rsidRPr="00443BB9">
        <w:rPr>
          <w:rFonts w:ascii="Sylfaen" w:hAnsi="Sylfaen"/>
          <w:color w:val="000000"/>
        </w:rPr>
        <w:t>20</w:t>
      </w:r>
      <w:r w:rsidRPr="00443BB9">
        <w:rPr>
          <w:rFonts w:ascii="Sylfaen" w:hAnsi="Sylfaen"/>
          <w:color w:val="000000"/>
          <w:lang w:val="hr-HR"/>
        </w:rPr>
        <w:t>2</w:t>
      </w:r>
      <w:r w:rsidR="00D1680E">
        <w:rPr>
          <w:rFonts w:ascii="Sylfaen" w:hAnsi="Sylfaen"/>
          <w:color w:val="000000"/>
          <w:lang w:val="hr-HR"/>
        </w:rPr>
        <w:t>6</w:t>
      </w:r>
      <w:r w:rsidRPr="00443BB9">
        <w:rPr>
          <w:rFonts w:ascii="Sylfaen" w:hAnsi="Sylfaen"/>
          <w:color w:val="000000"/>
        </w:rPr>
        <w:t xml:space="preserve">. godine u </w:t>
      </w:r>
      <w:r w:rsidR="00D1680E">
        <w:rPr>
          <w:rFonts w:ascii="Sylfaen" w:hAnsi="Sylfaen"/>
          <w:color w:val="000000"/>
        </w:rPr>
        <w:t>1</w:t>
      </w:r>
      <w:r w:rsidRPr="00443BB9">
        <w:rPr>
          <w:rFonts w:ascii="Sylfaen" w:hAnsi="Sylfaen"/>
          <w:color w:val="000000"/>
          <w:lang w:val="hr-HR"/>
        </w:rPr>
        <w:t>0</w:t>
      </w:r>
      <w:r w:rsidRPr="00443BB9">
        <w:rPr>
          <w:rFonts w:ascii="Sylfaen" w:hAnsi="Sylfaen"/>
          <w:color w:val="000000"/>
        </w:rPr>
        <w:t>,</w:t>
      </w:r>
      <w:r w:rsidRPr="00443BB9">
        <w:rPr>
          <w:rFonts w:ascii="Sylfaen" w:hAnsi="Sylfaen"/>
          <w:color w:val="000000"/>
          <w:lang w:val="hr-HR"/>
        </w:rPr>
        <w:t>0</w:t>
      </w:r>
      <w:r w:rsidRPr="00443BB9">
        <w:rPr>
          <w:rFonts w:ascii="Sylfaen" w:hAnsi="Sylfaen"/>
          <w:color w:val="000000"/>
        </w:rPr>
        <w:t>0 sati u Općini Velika Ludina, Sv. Mihaela 37.</w:t>
      </w:r>
    </w:p>
    <w:p w14:paraId="0A119980" w14:textId="77777777" w:rsidR="00AD0650" w:rsidRDefault="003F1047" w:rsidP="00967335">
      <w:pPr>
        <w:pStyle w:val="StandardWeb"/>
        <w:shd w:val="clear" w:color="auto" w:fill="FFFFFF"/>
        <w:spacing w:before="0" w:beforeAutospacing="0" w:after="0" w:afterAutospacing="0"/>
        <w:jc w:val="both"/>
        <w:rPr>
          <w:rStyle w:val="Naglaeno"/>
          <w:rFonts w:ascii="Sylfaen" w:eastAsiaTheme="majorEastAsia" w:hAnsi="Sylfaen" w:cstheme="minorHAnsi"/>
          <w:b w:val="0"/>
          <w:bCs w:val="0"/>
          <w:color w:val="000000"/>
        </w:rPr>
      </w:pPr>
      <w:r w:rsidRPr="00443BB9">
        <w:rPr>
          <w:rFonts w:ascii="Sylfaen" w:hAnsi="Sylfaen" w:cstheme="minorHAnsi"/>
          <w:b/>
          <w:bCs/>
          <w:color w:val="000000"/>
        </w:rPr>
        <w:br/>
      </w:r>
      <w:r w:rsidRPr="00443BB9">
        <w:rPr>
          <w:rStyle w:val="Naglaeno"/>
          <w:rFonts w:ascii="Sylfaen" w:eastAsiaTheme="majorEastAsia" w:hAnsi="Sylfaen" w:cstheme="minorHAnsi"/>
          <w:b w:val="0"/>
          <w:bCs w:val="0"/>
          <w:color w:val="000000"/>
        </w:rPr>
        <w:t>Pravo aktivnog sudjelovanja na otvaranju ponuda ima samo Stručno povjerenstvo za</w:t>
      </w:r>
      <w:r w:rsidR="000E5023" w:rsidRPr="00443BB9">
        <w:rPr>
          <w:rStyle w:val="Naglaeno"/>
          <w:rFonts w:ascii="Sylfaen" w:eastAsiaTheme="majorEastAsia" w:hAnsi="Sylfaen" w:cstheme="minorHAnsi"/>
          <w:b w:val="0"/>
          <w:bCs w:val="0"/>
          <w:color w:val="000000"/>
        </w:rPr>
        <w:t xml:space="preserve"> jednostavnu </w:t>
      </w:r>
      <w:r w:rsidRPr="00443BB9">
        <w:rPr>
          <w:rStyle w:val="Naglaeno"/>
          <w:rFonts w:ascii="Sylfaen" w:eastAsiaTheme="majorEastAsia" w:hAnsi="Sylfaen" w:cstheme="minorHAnsi"/>
          <w:b w:val="0"/>
          <w:bCs w:val="0"/>
          <w:color w:val="000000"/>
        </w:rPr>
        <w:t>nabavu.</w:t>
      </w:r>
    </w:p>
    <w:p w14:paraId="3528C215" w14:textId="77777777" w:rsidR="00EC6749" w:rsidRDefault="00EC6749" w:rsidP="000E5023">
      <w:pPr>
        <w:pStyle w:val="StandardWeb"/>
        <w:shd w:val="clear" w:color="auto" w:fill="FFFFFF"/>
        <w:spacing w:before="0" w:beforeAutospacing="0" w:after="0" w:afterAutospacing="0"/>
        <w:rPr>
          <w:rStyle w:val="Naglaeno"/>
          <w:rFonts w:ascii="Sylfaen" w:eastAsiaTheme="majorEastAsia" w:hAnsi="Sylfaen" w:cstheme="minorHAnsi"/>
          <w:b w:val="0"/>
          <w:bCs w:val="0"/>
          <w:color w:val="000000"/>
        </w:rPr>
      </w:pPr>
    </w:p>
    <w:p w14:paraId="5DE3D1BA" w14:textId="77777777" w:rsidR="00EC6749" w:rsidRDefault="00EC6749" w:rsidP="000E5023">
      <w:pPr>
        <w:pStyle w:val="StandardWeb"/>
        <w:shd w:val="clear" w:color="auto" w:fill="FFFFFF"/>
        <w:spacing w:before="0" w:beforeAutospacing="0" w:after="0" w:afterAutospacing="0"/>
        <w:rPr>
          <w:rStyle w:val="Naglaeno"/>
          <w:rFonts w:ascii="Sylfaen" w:eastAsiaTheme="majorEastAsia" w:hAnsi="Sylfaen" w:cstheme="minorHAnsi"/>
          <w:b w:val="0"/>
          <w:bCs w:val="0"/>
          <w:color w:val="000000"/>
        </w:rPr>
      </w:pPr>
    </w:p>
    <w:p w14:paraId="7DEB6DCD" w14:textId="77777777" w:rsidR="000C6656" w:rsidRDefault="000C6656" w:rsidP="000E5023">
      <w:pPr>
        <w:pStyle w:val="StandardWeb"/>
        <w:shd w:val="clear" w:color="auto" w:fill="FFFFFF"/>
        <w:spacing w:before="0" w:beforeAutospacing="0" w:after="0" w:afterAutospacing="0"/>
        <w:rPr>
          <w:rStyle w:val="Naglaeno"/>
          <w:rFonts w:ascii="Sylfaen" w:eastAsiaTheme="majorEastAsia" w:hAnsi="Sylfaen" w:cstheme="minorHAnsi"/>
          <w:b w:val="0"/>
          <w:bCs w:val="0"/>
          <w:color w:val="000000"/>
        </w:rPr>
      </w:pPr>
    </w:p>
    <w:p w14:paraId="79D6826B" w14:textId="77777777" w:rsidR="004E3C99" w:rsidRDefault="004E3C99" w:rsidP="000E5023">
      <w:pPr>
        <w:pStyle w:val="StandardWeb"/>
        <w:shd w:val="clear" w:color="auto" w:fill="FFFFFF"/>
        <w:spacing w:before="0" w:beforeAutospacing="0" w:after="0" w:afterAutospacing="0"/>
        <w:rPr>
          <w:rStyle w:val="Naglaeno"/>
          <w:rFonts w:ascii="Sylfaen" w:eastAsiaTheme="majorEastAsia" w:hAnsi="Sylfaen" w:cstheme="minorHAnsi"/>
          <w:b w:val="0"/>
          <w:bCs w:val="0"/>
          <w:color w:val="000000"/>
        </w:rPr>
      </w:pPr>
    </w:p>
    <w:p w14:paraId="78C0FEF9" w14:textId="77777777" w:rsidR="000C6656" w:rsidRDefault="000C6656" w:rsidP="000E5023">
      <w:pPr>
        <w:pStyle w:val="StandardWeb"/>
        <w:shd w:val="clear" w:color="auto" w:fill="FFFFFF"/>
        <w:spacing w:before="0" w:beforeAutospacing="0" w:after="0" w:afterAutospacing="0"/>
        <w:rPr>
          <w:rStyle w:val="Naglaeno"/>
          <w:rFonts w:ascii="Sylfaen" w:eastAsiaTheme="majorEastAsia" w:hAnsi="Sylfaen" w:cstheme="minorHAnsi"/>
          <w:b w:val="0"/>
          <w:bCs w:val="0"/>
          <w:color w:val="000000"/>
        </w:rPr>
      </w:pPr>
    </w:p>
    <w:p w14:paraId="659D819D" w14:textId="1ED16EC6" w:rsidR="00AD0650" w:rsidRDefault="0005193E" w:rsidP="0005193E">
      <w:pPr>
        <w:pStyle w:val="StandardWeb"/>
        <w:shd w:val="clear" w:color="auto" w:fill="FFFFFF"/>
        <w:spacing w:before="0" w:beforeAutospacing="0" w:after="0" w:afterAutospacing="0"/>
        <w:rPr>
          <w:rStyle w:val="Naglaeno"/>
          <w:rFonts w:ascii="Sylfaen" w:eastAsiaTheme="majorEastAsia" w:hAnsi="Sylfaen" w:cstheme="minorHAnsi"/>
          <w:color w:val="000000"/>
          <w:sz w:val="28"/>
          <w:szCs w:val="28"/>
        </w:rPr>
      </w:pPr>
      <w:r w:rsidRPr="0005193E">
        <w:rPr>
          <w:rStyle w:val="Naglaeno"/>
          <w:rFonts w:ascii="Sylfaen" w:eastAsiaTheme="majorEastAsia" w:hAnsi="Sylfaen" w:cstheme="minorHAnsi"/>
          <w:color w:val="000000"/>
          <w:sz w:val="28"/>
          <w:szCs w:val="28"/>
        </w:rPr>
        <w:lastRenderedPageBreak/>
        <w:t>6.</w:t>
      </w:r>
      <w:r>
        <w:rPr>
          <w:rStyle w:val="Naglaeno"/>
          <w:rFonts w:ascii="Sylfaen" w:eastAsiaTheme="majorEastAsia" w:hAnsi="Sylfaen" w:cstheme="minorHAnsi"/>
          <w:color w:val="000000"/>
          <w:sz w:val="28"/>
          <w:szCs w:val="28"/>
        </w:rPr>
        <w:t xml:space="preserve"> </w:t>
      </w:r>
      <w:r w:rsidR="00AD0650" w:rsidRPr="0005193E">
        <w:rPr>
          <w:rStyle w:val="Naglaeno"/>
          <w:rFonts w:ascii="Sylfaen" w:eastAsiaTheme="majorEastAsia" w:hAnsi="Sylfaen" w:cstheme="minorHAnsi"/>
          <w:color w:val="000000"/>
          <w:sz w:val="28"/>
          <w:szCs w:val="28"/>
        </w:rPr>
        <w:t>JAMSTVA</w:t>
      </w:r>
    </w:p>
    <w:p w14:paraId="657C9AC8" w14:textId="77777777" w:rsidR="0005193E" w:rsidRPr="0005193E" w:rsidRDefault="0005193E" w:rsidP="0005193E">
      <w:pPr>
        <w:pStyle w:val="StandardWeb"/>
        <w:shd w:val="clear" w:color="auto" w:fill="FFFFFF"/>
        <w:spacing w:before="0" w:beforeAutospacing="0" w:after="0" w:afterAutospacing="0"/>
        <w:rPr>
          <w:rStyle w:val="Naglaeno"/>
          <w:rFonts w:ascii="Sylfaen" w:eastAsiaTheme="majorEastAsia" w:hAnsi="Sylfaen" w:cstheme="minorHAnsi"/>
          <w:color w:val="000000"/>
          <w:sz w:val="28"/>
          <w:szCs w:val="28"/>
        </w:rPr>
      </w:pPr>
    </w:p>
    <w:p w14:paraId="113F5575" w14:textId="1DFEAA17" w:rsidR="000747B4" w:rsidRPr="000747B4" w:rsidRDefault="000747B4" w:rsidP="000E5023">
      <w:pPr>
        <w:pStyle w:val="StandardWeb"/>
        <w:shd w:val="clear" w:color="auto" w:fill="FFFFFF"/>
        <w:spacing w:before="0" w:beforeAutospacing="0" w:after="0" w:afterAutospacing="0"/>
        <w:rPr>
          <w:rStyle w:val="Naglaeno"/>
          <w:rFonts w:ascii="Sylfaen" w:eastAsiaTheme="majorEastAsia" w:hAnsi="Sylfaen" w:cstheme="minorHAnsi"/>
          <w:b w:val="0"/>
          <w:bCs w:val="0"/>
          <w:color w:val="000000"/>
        </w:rPr>
      </w:pPr>
      <w:r>
        <w:rPr>
          <w:rStyle w:val="Naglaeno"/>
          <w:rFonts w:ascii="Sylfaen" w:eastAsiaTheme="majorEastAsia" w:hAnsi="Sylfaen" w:cstheme="minorHAnsi"/>
          <w:b w:val="0"/>
          <w:bCs w:val="0"/>
          <w:color w:val="000000"/>
        </w:rPr>
        <w:t>Kod obostranog potpisivanja ugovora, i</w:t>
      </w:r>
      <w:r w:rsidRPr="000747B4">
        <w:rPr>
          <w:rStyle w:val="Naglaeno"/>
          <w:rFonts w:ascii="Sylfaen" w:eastAsiaTheme="majorEastAsia" w:hAnsi="Sylfaen" w:cstheme="minorHAnsi"/>
          <w:b w:val="0"/>
          <w:bCs w:val="0"/>
          <w:color w:val="000000"/>
        </w:rPr>
        <w:t>zvođač se obavezuje</w:t>
      </w:r>
      <w:r>
        <w:rPr>
          <w:rStyle w:val="Naglaeno"/>
          <w:rFonts w:ascii="Sylfaen" w:eastAsiaTheme="majorEastAsia" w:hAnsi="Sylfaen" w:cstheme="minorHAnsi"/>
          <w:b w:val="0"/>
          <w:bCs w:val="0"/>
          <w:color w:val="000000"/>
        </w:rPr>
        <w:t xml:space="preserve"> dostaviti jamstvo za dobro izvršenje ugovora u obliku javnobilježničke solemizirane zadužnice, sukladno odredbama pravilnika o obliku i sadržaju bjanko zadužnice (NN 115/12, 82/17, 154/22) u visini 10% od ugovorene cijene, bez PDV-a</w:t>
      </w:r>
      <w:r w:rsidR="00EC6749">
        <w:rPr>
          <w:rStyle w:val="Naglaeno"/>
          <w:rFonts w:ascii="Sylfaen" w:eastAsiaTheme="majorEastAsia" w:hAnsi="Sylfaen" w:cstheme="minorHAnsi"/>
          <w:b w:val="0"/>
          <w:bCs w:val="0"/>
          <w:color w:val="000000"/>
        </w:rPr>
        <w:t>.</w:t>
      </w:r>
    </w:p>
    <w:p w14:paraId="323E15FD" w14:textId="77777777" w:rsidR="00AD0650" w:rsidRDefault="00AD0650" w:rsidP="000E5023">
      <w:pPr>
        <w:pStyle w:val="StandardWeb"/>
        <w:shd w:val="clear" w:color="auto" w:fill="FFFFFF"/>
        <w:spacing w:before="0" w:beforeAutospacing="0" w:after="0" w:afterAutospacing="0"/>
        <w:rPr>
          <w:rStyle w:val="Naglaeno"/>
          <w:rFonts w:ascii="Sylfaen" w:eastAsiaTheme="majorEastAsia" w:hAnsi="Sylfaen" w:cstheme="minorHAnsi"/>
          <w:color w:val="000000"/>
        </w:rPr>
      </w:pPr>
    </w:p>
    <w:p w14:paraId="78FA7882" w14:textId="76F837CE" w:rsidR="003F1047" w:rsidRPr="00443BB9" w:rsidRDefault="00AD0650" w:rsidP="00781491">
      <w:pPr>
        <w:pStyle w:val="Naslov2"/>
        <w:shd w:val="clear" w:color="auto" w:fill="FFFFFF"/>
        <w:spacing w:before="0" w:line="240" w:lineRule="auto"/>
        <w:rPr>
          <w:rFonts w:ascii="Sylfaen" w:hAnsi="Sylfaen" w:cstheme="minorHAnsi"/>
          <w:color w:val="000000"/>
          <w:sz w:val="24"/>
          <w:szCs w:val="24"/>
        </w:rPr>
      </w:pPr>
      <w:r>
        <w:rPr>
          <w:rFonts w:ascii="Sylfaen" w:hAnsi="Sylfaen" w:cstheme="minorHAnsi"/>
          <w:color w:val="000000"/>
          <w:sz w:val="28"/>
          <w:szCs w:val="28"/>
        </w:rPr>
        <w:t>7</w:t>
      </w:r>
      <w:r w:rsidR="00344620" w:rsidRPr="00443BB9">
        <w:rPr>
          <w:rFonts w:ascii="Sylfaen" w:hAnsi="Sylfaen" w:cstheme="minorHAnsi"/>
          <w:color w:val="000000"/>
          <w:sz w:val="28"/>
          <w:szCs w:val="28"/>
        </w:rPr>
        <w:t>.</w:t>
      </w:r>
      <w:r w:rsidR="00344620" w:rsidRPr="00443BB9">
        <w:rPr>
          <w:rFonts w:ascii="Sylfaen" w:hAnsi="Sylfaen" w:cstheme="minorHAnsi"/>
          <w:color w:val="000000"/>
          <w:sz w:val="24"/>
          <w:szCs w:val="24"/>
        </w:rPr>
        <w:t xml:space="preserve">  </w:t>
      </w:r>
      <w:r w:rsidR="000E5023" w:rsidRPr="00443BB9">
        <w:rPr>
          <w:rFonts w:ascii="Sylfaen" w:hAnsi="Sylfaen" w:cstheme="minorHAnsi"/>
          <w:color w:val="000000"/>
          <w:sz w:val="28"/>
          <w:szCs w:val="28"/>
        </w:rPr>
        <w:t>UVJETI ZA IZVRŠENJE UGOVORA</w:t>
      </w:r>
    </w:p>
    <w:p w14:paraId="6ED72C91" w14:textId="77777777" w:rsidR="0005193E" w:rsidRDefault="0005193E" w:rsidP="000E5023">
      <w:pPr>
        <w:pStyle w:val="StandardWeb"/>
        <w:shd w:val="clear" w:color="auto" w:fill="FFFFFF"/>
        <w:spacing w:before="0" w:beforeAutospacing="0" w:after="0" w:afterAutospacing="0"/>
        <w:jc w:val="both"/>
        <w:rPr>
          <w:rFonts w:ascii="Sylfaen" w:hAnsi="Sylfaen" w:cstheme="minorHAnsi"/>
          <w:color w:val="000000"/>
        </w:rPr>
      </w:pPr>
    </w:p>
    <w:p w14:paraId="3BEE165A" w14:textId="0B419AAA" w:rsidR="003F1047" w:rsidRPr="00443BB9" w:rsidRDefault="003F1047" w:rsidP="000E5023">
      <w:pPr>
        <w:pStyle w:val="StandardWeb"/>
        <w:shd w:val="clear" w:color="auto" w:fill="FFFFFF"/>
        <w:spacing w:before="0" w:beforeAutospacing="0" w:after="0" w:afterAutospacing="0"/>
        <w:jc w:val="both"/>
        <w:rPr>
          <w:rFonts w:ascii="Sylfaen" w:hAnsi="Sylfaen" w:cstheme="minorHAnsi"/>
          <w:color w:val="000000"/>
        </w:rPr>
      </w:pPr>
      <w:r w:rsidRPr="00443BB9">
        <w:rPr>
          <w:rFonts w:ascii="Sylfaen" w:hAnsi="Sylfaen" w:cstheme="minorHAnsi"/>
          <w:color w:val="000000"/>
        </w:rPr>
        <w:t xml:space="preserve">Za neizvršavanje </w:t>
      </w:r>
      <w:r w:rsidR="00321B76" w:rsidRPr="00443BB9">
        <w:rPr>
          <w:rFonts w:ascii="Sylfaen" w:hAnsi="Sylfaen" w:cstheme="minorHAnsi"/>
          <w:color w:val="000000"/>
        </w:rPr>
        <w:t xml:space="preserve">usluga </w:t>
      </w:r>
      <w:r w:rsidRPr="00443BB9">
        <w:rPr>
          <w:rFonts w:ascii="Sylfaen" w:hAnsi="Sylfaen" w:cstheme="minorHAnsi"/>
          <w:color w:val="000000"/>
        </w:rPr>
        <w:t xml:space="preserve">do zadanog i ugovorenog roka zbog krivnje izvođača, izvođač se obvezuje platiti ugovornu kaznu u visini od 2 ‰ (dva promila) od ugovorene cijene za svaki kalendarski dan prekoračenja ugovorenog roka. Ukupni iznos ugovorne kazne može iznositi maksimalno </w:t>
      </w:r>
      <w:r w:rsidR="00296DE7">
        <w:rPr>
          <w:rFonts w:ascii="Sylfaen" w:hAnsi="Sylfaen" w:cstheme="minorHAnsi"/>
          <w:color w:val="000000"/>
        </w:rPr>
        <w:t xml:space="preserve">5 </w:t>
      </w:r>
      <w:r w:rsidRPr="00443BB9">
        <w:rPr>
          <w:rFonts w:ascii="Sylfaen" w:hAnsi="Sylfaen" w:cstheme="minorHAnsi"/>
          <w:color w:val="000000"/>
        </w:rPr>
        <w:t>% (</w:t>
      </w:r>
      <w:r w:rsidR="00296DE7">
        <w:rPr>
          <w:rFonts w:ascii="Sylfaen" w:hAnsi="Sylfaen" w:cstheme="minorHAnsi"/>
          <w:color w:val="000000"/>
        </w:rPr>
        <w:t>p</w:t>
      </w:r>
      <w:r w:rsidRPr="00443BB9">
        <w:rPr>
          <w:rFonts w:ascii="Sylfaen" w:hAnsi="Sylfaen" w:cstheme="minorHAnsi"/>
          <w:color w:val="000000"/>
        </w:rPr>
        <w:t>et posto) od ukupne ugovorene cijene.</w:t>
      </w:r>
    </w:p>
    <w:p w14:paraId="66A299ED" w14:textId="39823FBD" w:rsidR="003F1047" w:rsidRPr="00443BB9" w:rsidRDefault="003F1047" w:rsidP="000E5023">
      <w:pPr>
        <w:pStyle w:val="StandardWeb"/>
        <w:shd w:val="clear" w:color="auto" w:fill="FFFFFF"/>
        <w:spacing w:before="0" w:beforeAutospacing="0" w:after="0" w:afterAutospacing="0"/>
        <w:jc w:val="both"/>
        <w:rPr>
          <w:rFonts w:ascii="Sylfaen" w:hAnsi="Sylfaen" w:cstheme="minorHAnsi"/>
          <w:color w:val="000000"/>
        </w:rPr>
      </w:pPr>
      <w:r w:rsidRPr="00443BB9">
        <w:rPr>
          <w:rFonts w:ascii="Sylfaen" w:hAnsi="Sylfaen" w:cstheme="minorHAnsi"/>
          <w:color w:val="000000"/>
        </w:rPr>
        <w:t xml:space="preserve">Ugovorna kazna neće osloboditi odabranog Ponuditelja obveze da dovrši </w:t>
      </w:r>
      <w:r w:rsidR="00321B76" w:rsidRPr="00443BB9">
        <w:rPr>
          <w:rFonts w:ascii="Sylfaen" w:hAnsi="Sylfaen" w:cstheme="minorHAnsi"/>
          <w:color w:val="000000"/>
        </w:rPr>
        <w:t xml:space="preserve">usluge </w:t>
      </w:r>
      <w:r w:rsidRPr="00443BB9">
        <w:rPr>
          <w:rFonts w:ascii="Sylfaen" w:hAnsi="Sylfaen" w:cstheme="minorHAnsi"/>
          <w:color w:val="000000"/>
        </w:rPr>
        <w:t xml:space="preserve">ili bilo koje druge obveze, zadatke ili odgovornosti koje ima prema Ugovoru o nabavi </w:t>
      </w:r>
      <w:r w:rsidR="00321B76" w:rsidRPr="00443BB9">
        <w:rPr>
          <w:rFonts w:ascii="Sylfaen" w:hAnsi="Sylfaen" w:cstheme="minorHAnsi"/>
          <w:color w:val="000000"/>
        </w:rPr>
        <w:t xml:space="preserve">usluga </w:t>
      </w:r>
      <w:r w:rsidRPr="00443BB9">
        <w:rPr>
          <w:rFonts w:ascii="Sylfaen" w:hAnsi="Sylfaen" w:cstheme="minorHAnsi"/>
          <w:color w:val="000000"/>
        </w:rPr>
        <w:t>i Dokumentaciji o nabavi.</w:t>
      </w:r>
    </w:p>
    <w:p w14:paraId="6CDBB25C" w14:textId="3F1F7DA4" w:rsidR="0005193E" w:rsidRDefault="00AD0650" w:rsidP="0005193E">
      <w:pPr>
        <w:pStyle w:val="StandardWeb"/>
        <w:shd w:val="clear" w:color="auto" w:fill="FFFFFF"/>
        <w:spacing w:before="0" w:beforeAutospacing="0" w:after="0" w:afterAutospacing="0"/>
        <w:jc w:val="both"/>
        <w:rPr>
          <w:rFonts w:ascii="Sylfaen" w:hAnsi="Sylfaen" w:cstheme="minorHAnsi"/>
          <w:color w:val="000000"/>
        </w:rPr>
      </w:pPr>
      <w:r w:rsidRPr="00443BB9">
        <w:rPr>
          <w:rFonts w:ascii="Sylfaen" w:hAnsi="Sylfaen" w:cstheme="minorHAnsi"/>
          <w:color w:val="000000"/>
        </w:rPr>
        <w:t>Odabrani ponuditelj obvezuje se pri izvršenju usluga na poštivanje načela “ne nanosi bitnu štetu” (DNSH) što znači da se ne podupiru i ne obavljaju gospodarske djelatnosti kojima se nanosi bitna šteta bilo kojem od okolišnih ciljeva u smislu članka 17. Uredbe (EU) 2020/852.</w:t>
      </w:r>
    </w:p>
    <w:p w14:paraId="66CF7099" w14:textId="77777777" w:rsidR="0005193E" w:rsidRPr="00443BB9" w:rsidRDefault="0005193E" w:rsidP="00781491">
      <w:pPr>
        <w:pStyle w:val="StandardWeb"/>
        <w:shd w:val="clear" w:color="auto" w:fill="FFFFFF"/>
        <w:spacing w:before="0" w:beforeAutospacing="0" w:after="0" w:afterAutospacing="0"/>
        <w:rPr>
          <w:rFonts w:ascii="Sylfaen" w:hAnsi="Sylfaen" w:cstheme="minorHAnsi"/>
          <w:color w:val="000000"/>
        </w:rPr>
      </w:pPr>
    </w:p>
    <w:p w14:paraId="5994D525" w14:textId="2F03E9E7" w:rsidR="003F1047" w:rsidRPr="00443BB9" w:rsidRDefault="00AD0650" w:rsidP="00781491">
      <w:pPr>
        <w:pStyle w:val="Naslov2"/>
        <w:shd w:val="clear" w:color="auto" w:fill="FFFFFF"/>
        <w:spacing w:before="0" w:line="240" w:lineRule="auto"/>
        <w:rPr>
          <w:rFonts w:ascii="Sylfaen" w:hAnsi="Sylfaen" w:cstheme="minorHAnsi"/>
          <w:color w:val="000000"/>
          <w:sz w:val="28"/>
          <w:szCs w:val="28"/>
        </w:rPr>
      </w:pPr>
      <w:r>
        <w:rPr>
          <w:rFonts w:ascii="Sylfaen" w:hAnsi="Sylfaen" w:cstheme="minorHAnsi"/>
          <w:color w:val="000000"/>
          <w:sz w:val="28"/>
          <w:szCs w:val="28"/>
        </w:rPr>
        <w:t>8</w:t>
      </w:r>
      <w:r w:rsidR="0022041A" w:rsidRPr="00443BB9">
        <w:rPr>
          <w:rFonts w:ascii="Sylfaen" w:hAnsi="Sylfaen" w:cstheme="minorHAnsi"/>
          <w:color w:val="000000"/>
          <w:sz w:val="28"/>
          <w:szCs w:val="28"/>
        </w:rPr>
        <w:t>. ROK ZA DONOŠENJE ODLUKE O ODABIRU ILI PONIŠTENJU</w:t>
      </w:r>
    </w:p>
    <w:p w14:paraId="171C6199" w14:textId="77777777" w:rsidR="0005193E" w:rsidRDefault="0005193E" w:rsidP="00781491">
      <w:pPr>
        <w:pStyle w:val="StandardWeb"/>
        <w:shd w:val="clear" w:color="auto" w:fill="FFFFFF"/>
        <w:spacing w:before="0" w:beforeAutospacing="0" w:after="0" w:afterAutospacing="0"/>
        <w:rPr>
          <w:rFonts w:ascii="Sylfaen" w:hAnsi="Sylfaen" w:cstheme="minorHAnsi"/>
          <w:color w:val="000000"/>
        </w:rPr>
      </w:pPr>
    </w:p>
    <w:p w14:paraId="3C58EB09" w14:textId="36D8F18A" w:rsidR="00C61E25" w:rsidRDefault="003F1047" w:rsidP="0005193E">
      <w:pPr>
        <w:pStyle w:val="StandardWeb"/>
        <w:shd w:val="clear" w:color="auto" w:fill="FFFFFF"/>
        <w:spacing w:before="0" w:beforeAutospacing="0" w:after="0" w:afterAutospacing="0"/>
        <w:rPr>
          <w:rFonts w:ascii="Sylfaen" w:hAnsi="Sylfaen" w:cstheme="minorHAnsi"/>
          <w:color w:val="000000"/>
        </w:rPr>
      </w:pPr>
      <w:r w:rsidRPr="00443BB9">
        <w:rPr>
          <w:rFonts w:ascii="Sylfaen" w:hAnsi="Sylfaen" w:cstheme="minorHAnsi"/>
          <w:color w:val="000000"/>
        </w:rPr>
        <w:t xml:space="preserve">Rok za donošenje odluke o odabiru je </w:t>
      </w:r>
      <w:r w:rsidR="00321B76" w:rsidRPr="00443BB9">
        <w:rPr>
          <w:rFonts w:ascii="Sylfaen" w:hAnsi="Sylfaen" w:cstheme="minorHAnsi"/>
          <w:color w:val="000000"/>
        </w:rPr>
        <w:t>15</w:t>
      </w:r>
      <w:r w:rsidRPr="00443BB9">
        <w:rPr>
          <w:rFonts w:ascii="Sylfaen" w:hAnsi="Sylfaen" w:cstheme="minorHAnsi"/>
          <w:color w:val="000000"/>
        </w:rPr>
        <w:t xml:space="preserve"> dana od dana isteka roka za dostavu</w:t>
      </w:r>
      <w:r w:rsidR="0022041A" w:rsidRPr="00443BB9">
        <w:rPr>
          <w:rFonts w:ascii="Sylfaen" w:hAnsi="Sylfaen" w:cstheme="minorHAnsi"/>
          <w:color w:val="000000"/>
        </w:rPr>
        <w:t xml:space="preserve"> ponuda</w:t>
      </w:r>
      <w:r w:rsidRPr="00443BB9">
        <w:rPr>
          <w:rFonts w:ascii="Sylfaen" w:hAnsi="Sylfaen" w:cstheme="minorHAnsi"/>
          <w:color w:val="000000"/>
        </w:rPr>
        <w:t>.</w:t>
      </w:r>
    </w:p>
    <w:p w14:paraId="15745DE3" w14:textId="77777777" w:rsidR="0005193E" w:rsidRPr="00443BB9" w:rsidRDefault="0005193E" w:rsidP="0005193E">
      <w:pPr>
        <w:pStyle w:val="StandardWeb"/>
        <w:shd w:val="clear" w:color="auto" w:fill="FFFFFF"/>
        <w:spacing w:before="0" w:beforeAutospacing="0" w:after="0" w:afterAutospacing="0"/>
        <w:rPr>
          <w:rFonts w:ascii="Sylfaen" w:hAnsi="Sylfaen" w:cstheme="minorHAnsi"/>
          <w:color w:val="000000"/>
        </w:rPr>
      </w:pPr>
    </w:p>
    <w:p w14:paraId="1459FE9B" w14:textId="28185375" w:rsidR="003F1047" w:rsidRPr="00443BB9" w:rsidRDefault="00AD0650" w:rsidP="00781491">
      <w:pPr>
        <w:pStyle w:val="Naslov2"/>
        <w:shd w:val="clear" w:color="auto" w:fill="FFFFFF"/>
        <w:spacing w:before="0" w:line="240" w:lineRule="auto"/>
        <w:rPr>
          <w:rFonts w:ascii="Sylfaen" w:hAnsi="Sylfaen" w:cstheme="minorHAnsi"/>
          <w:color w:val="000000"/>
          <w:sz w:val="28"/>
          <w:szCs w:val="28"/>
        </w:rPr>
      </w:pPr>
      <w:r>
        <w:rPr>
          <w:rFonts w:ascii="Sylfaen" w:hAnsi="Sylfaen" w:cstheme="minorHAnsi"/>
          <w:color w:val="000000"/>
          <w:sz w:val="28"/>
          <w:szCs w:val="28"/>
        </w:rPr>
        <w:t>9</w:t>
      </w:r>
      <w:r w:rsidR="0022041A" w:rsidRPr="00443BB9">
        <w:rPr>
          <w:rFonts w:ascii="Sylfaen" w:hAnsi="Sylfaen" w:cstheme="minorHAnsi"/>
          <w:color w:val="000000"/>
          <w:sz w:val="28"/>
          <w:szCs w:val="28"/>
        </w:rPr>
        <w:t>. ROK, NAČIN I UVJETI PLAĆANJA</w:t>
      </w:r>
    </w:p>
    <w:p w14:paraId="79C08538" w14:textId="77777777" w:rsidR="0005193E" w:rsidRDefault="0005193E" w:rsidP="00781491">
      <w:pPr>
        <w:pStyle w:val="StandardWeb"/>
        <w:shd w:val="clear" w:color="auto" w:fill="FFFFFF"/>
        <w:spacing w:before="0" w:beforeAutospacing="0" w:after="0" w:afterAutospacing="0"/>
        <w:rPr>
          <w:rFonts w:ascii="Sylfaen" w:hAnsi="Sylfaen" w:cstheme="minorHAnsi"/>
          <w:color w:val="000000"/>
        </w:rPr>
      </w:pPr>
    </w:p>
    <w:p w14:paraId="5B893189" w14:textId="3BB7157F" w:rsidR="003F1047" w:rsidRPr="000747B4" w:rsidRDefault="003F1047" w:rsidP="00781491">
      <w:pPr>
        <w:pStyle w:val="StandardWeb"/>
        <w:shd w:val="clear" w:color="auto" w:fill="FFFFFF"/>
        <w:spacing w:before="0" w:beforeAutospacing="0" w:after="0" w:afterAutospacing="0"/>
        <w:rPr>
          <w:rFonts w:ascii="Sylfaen" w:hAnsi="Sylfaen" w:cstheme="minorHAnsi"/>
          <w:color w:val="000000"/>
        </w:rPr>
      </w:pPr>
      <w:r w:rsidRPr="000747B4">
        <w:rPr>
          <w:rFonts w:ascii="Sylfaen" w:hAnsi="Sylfaen" w:cstheme="minorHAnsi"/>
          <w:color w:val="000000"/>
        </w:rPr>
        <w:t>Predujam je isključen, kao i traženje sredstava osiguranja plaćanja.</w:t>
      </w:r>
      <w:r w:rsidRPr="000747B4">
        <w:rPr>
          <w:rFonts w:ascii="Sylfaen" w:hAnsi="Sylfaen" w:cstheme="minorHAnsi"/>
          <w:color w:val="000000"/>
        </w:rPr>
        <w:br/>
        <w:t xml:space="preserve">Rok plaćanja je do 30 dana od dana zaprimanja </w:t>
      </w:r>
      <w:r w:rsidR="008A5E44" w:rsidRPr="000747B4">
        <w:rPr>
          <w:rFonts w:ascii="Sylfaen" w:hAnsi="Sylfaen" w:cstheme="minorHAnsi"/>
          <w:color w:val="000000"/>
        </w:rPr>
        <w:t>računa.</w:t>
      </w:r>
    </w:p>
    <w:p w14:paraId="63975652" w14:textId="77777777" w:rsidR="00C61E25" w:rsidRPr="00443BB9" w:rsidRDefault="00C61E25" w:rsidP="000E5023">
      <w:pPr>
        <w:pStyle w:val="StandardWeb"/>
        <w:shd w:val="clear" w:color="auto" w:fill="FFFFFF"/>
        <w:spacing w:before="0" w:beforeAutospacing="0" w:after="0" w:afterAutospacing="0"/>
        <w:jc w:val="both"/>
        <w:rPr>
          <w:rStyle w:val="Naglaeno"/>
          <w:rFonts w:ascii="Sylfaen" w:eastAsiaTheme="majorEastAsia" w:hAnsi="Sylfaen" w:cstheme="minorHAnsi"/>
          <w:color w:val="000000"/>
        </w:rPr>
      </w:pPr>
    </w:p>
    <w:p w14:paraId="02ECF925" w14:textId="7EC858FF" w:rsidR="00590636" w:rsidRDefault="003F1047" w:rsidP="002A5746">
      <w:pPr>
        <w:pStyle w:val="StandardWeb"/>
        <w:shd w:val="clear" w:color="auto" w:fill="FFFFFF"/>
        <w:spacing w:before="0" w:beforeAutospacing="0" w:after="0" w:afterAutospacing="0"/>
        <w:jc w:val="both"/>
        <w:rPr>
          <w:rFonts w:ascii="Sylfaen" w:hAnsi="Sylfaen" w:cstheme="minorHAnsi"/>
          <w:color w:val="000000"/>
        </w:rPr>
      </w:pPr>
      <w:bookmarkStart w:id="47" w:name="_Hlk176107091"/>
      <w:r w:rsidRPr="00443BB9">
        <w:rPr>
          <w:rFonts w:ascii="Sylfaen" w:hAnsi="Sylfaen" w:cstheme="minorHAnsi"/>
          <w:color w:val="000000"/>
        </w:rPr>
        <w:t xml:space="preserve">Odabrani ponuditelj obvezuje se pri izvršenju </w:t>
      </w:r>
      <w:r w:rsidR="008A5E44" w:rsidRPr="00443BB9">
        <w:rPr>
          <w:rFonts w:ascii="Sylfaen" w:hAnsi="Sylfaen" w:cstheme="minorHAnsi"/>
          <w:color w:val="000000"/>
        </w:rPr>
        <w:t xml:space="preserve">usluga </w:t>
      </w:r>
      <w:r w:rsidRPr="00443BB9">
        <w:rPr>
          <w:rFonts w:ascii="Sylfaen" w:hAnsi="Sylfaen" w:cstheme="minorHAnsi"/>
          <w:color w:val="000000"/>
        </w:rPr>
        <w:t>na poštivanje načela “ne nanosi bitnu štetu” (DNSH) što znači da se ne podupiru i ne obavljaju gospodarske djelatnosti kojima se nanosi bitna šteta bilo kojem od okolišnih ciljeva u smislu članka 17. Uredbe (EU) 2020/852.</w:t>
      </w:r>
      <w:bookmarkEnd w:id="47"/>
    </w:p>
    <w:p w14:paraId="5DCFB284" w14:textId="77777777" w:rsidR="00590636" w:rsidRDefault="00590636" w:rsidP="002A5746">
      <w:pPr>
        <w:pStyle w:val="StandardWeb"/>
        <w:shd w:val="clear" w:color="auto" w:fill="FFFFFF"/>
        <w:spacing w:before="0" w:beforeAutospacing="0" w:after="0" w:afterAutospacing="0"/>
        <w:jc w:val="both"/>
        <w:rPr>
          <w:rFonts w:ascii="Sylfaen" w:hAnsi="Sylfaen" w:cstheme="minorHAnsi"/>
          <w:color w:val="000000"/>
        </w:rPr>
      </w:pPr>
    </w:p>
    <w:p w14:paraId="114DB1DA" w14:textId="1D519AED" w:rsidR="00296DE7" w:rsidRPr="002A5746" w:rsidRDefault="002A5746" w:rsidP="002A5746">
      <w:pPr>
        <w:spacing w:after="0" w:line="240" w:lineRule="auto"/>
        <w:rPr>
          <w:rFonts w:ascii="Sylfaen" w:hAnsi="Sylfaen"/>
          <w:b/>
          <w:bCs/>
          <w:sz w:val="28"/>
          <w:szCs w:val="28"/>
        </w:rPr>
      </w:pPr>
      <w:r w:rsidRPr="002A5746">
        <w:rPr>
          <w:rFonts w:ascii="Sylfaen" w:hAnsi="Sylfaen"/>
          <w:b/>
          <w:bCs/>
          <w:sz w:val="28"/>
          <w:szCs w:val="28"/>
        </w:rPr>
        <w:t>10. UREDBA VIJEĆA O MJERAMA OGRANIČAVANJA S OBZIROM NA DJELOVANJA RUSIJE KOJIMA SE DESTABILIZIRA STANJE U UKRAJINI</w:t>
      </w:r>
    </w:p>
    <w:p w14:paraId="6CACACDE" w14:textId="77777777" w:rsidR="00296DE7" w:rsidRDefault="00296DE7" w:rsidP="002A5746">
      <w:pPr>
        <w:spacing w:after="0" w:line="240" w:lineRule="auto"/>
        <w:ind w:right="31"/>
        <w:jc w:val="both"/>
        <w:rPr>
          <w:rFonts w:eastAsia="Calibri"/>
          <w:color w:val="FF0000"/>
          <w:lang w:eastAsia="en-US"/>
        </w:rPr>
      </w:pPr>
    </w:p>
    <w:p w14:paraId="3770B516" w14:textId="77777777" w:rsidR="00296DE7" w:rsidRPr="002A5746" w:rsidRDefault="00296DE7" w:rsidP="002A5746">
      <w:pPr>
        <w:spacing w:after="0" w:line="240" w:lineRule="auto"/>
        <w:ind w:right="31"/>
        <w:jc w:val="both"/>
        <w:rPr>
          <w:rFonts w:ascii="Sylfaen" w:eastAsia="Calibri" w:hAnsi="Sylfaen"/>
          <w:sz w:val="24"/>
          <w:szCs w:val="24"/>
          <w:lang w:eastAsia="en-US"/>
        </w:rPr>
      </w:pPr>
      <w:r w:rsidRPr="002A5746">
        <w:rPr>
          <w:rFonts w:ascii="Sylfaen" w:eastAsia="Calibri" w:hAnsi="Sylfaen"/>
          <w:sz w:val="24"/>
          <w:szCs w:val="24"/>
          <w:lang w:eastAsia="en-US"/>
        </w:rPr>
        <w:t xml:space="preserve">Zabranjuje se dodjela bilo kojeg ugovora o javnoj nabavi ili ugovora o koncesiji koji su obuhvaćeni područjem primjene direktiva 2014/23/EU, 2014/24/EU, 2014/25/EU i 2009/81/EZ Europskog parlamenta i Vijeća, kao i članka 10. stavaka 1. i 3., stavka 6. točaka od (a) do (e) te stavaka 8., 9. i 10. i članaka 11., 12., 13. i 14. Direktive 2014/23/EU, članaka 7. i 8., članka 10. točaka od (b) do (f) te od (h) do (j) Direktive 2014/24/EU, članka 18., članka 21. točaka od (b) do (e) te od (g) do (i) i članaka 29. i 30. Direktive 2014/25/EU te članka 13. točaka od (a) do (d) i od (f) do (h) i točke (j) Direktive 2009/81/EZ, sljedećim </w:t>
      </w:r>
      <w:r w:rsidRPr="002A5746">
        <w:rPr>
          <w:rFonts w:ascii="Sylfaen" w:eastAsia="Calibri" w:hAnsi="Sylfaen"/>
          <w:sz w:val="24"/>
          <w:szCs w:val="24"/>
          <w:lang w:eastAsia="en-US"/>
        </w:rPr>
        <w:lastRenderedPageBreak/>
        <w:t xml:space="preserve">osobama, subjektima ili tijelima, ili nastavak izvršavanja bilo kojeg takvog ugovora sa sljedećim osobama, subjektima ili tijelima: </w:t>
      </w:r>
    </w:p>
    <w:p w14:paraId="1F39B8F3" w14:textId="77777777" w:rsidR="00296DE7" w:rsidRPr="002A5746" w:rsidRDefault="00296DE7" w:rsidP="002A5746">
      <w:pPr>
        <w:spacing w:after="0" w:line="240" w:lineRule="auto"/>
        <w:ind w:right="31"/>
        <w:jc w:val="both"/>
        <w:rPr>
          <w:rFonts w:ascii="Sylfaen" w:eastAsia="Calibri" w:hAnsi="Sylfaen"/>
          <w:sz w:val="24"/>
          <w:szCs w:val="24"/>
          <w:lang w:eastAsia="en-US"/>
        </w:rPr>
      </w:pPr>
      <w:r w:rsidRPr="002A5746">
        <w:rPr>
          <w:rFonts w:ascii="Sylfaen" w:eastAsia="Calibri" w:hAnsi="Sylfaen"/>
          <w:sz w:val="24"/>
          <w:szCs w:val="24"/>
          <w:lang w:eastAsia="en-US"/>
        </w:rPr>
        <w:t xml:space="preserve">(a) ruski državljanin ili fizička ili pravna osoba, subjekt ili tijelo s poslovnim nastanom u Rusiji; </w:t>
      </w:r>
    </w:p>
    <w:p w14:paraId="0478F3F5" w14:textId="77777777" w:rsidR="00296DE7" w:rsidRPr="002A5746" w:rsidRDefault="00296DE7" w:rsidP="002A5746">
      <w:pPr>
        <w:spacing w:after="0" w:line="240" w:lineRule="auto"/>
        <w:ind w:right="31"/>
        <w:jc w:val="both"/>
        <w:rPr>
          <w:rFonts w:ascii="Sylfaen" w:eastAsia="Calibri" w:hAnsi="Sylfaen"/>
          <w:sz w:val="24"/>
          <w:szCs w:val="24"/>
          <w:lang w:eastAsia="en-US"/>
        </w:rPr>
      </w:pPr>
      <w:r w:rsidRPr="002A5746">
        <w:rPr>
          <w:rFonts w:ascii="Sylfaen" w:eastAsia="Calibri" w:hAnsi="Sylfaen"/>
          <w:sz w:val="24"/>
          <w:szCs w:val="24"/>
          <w:lang w:eastAsia="en-US"/>
        </w:rPr>
        <w:t xml:space="preserve">(b) pravna osoba, subjekt ili tijelo u čijim vlasničkim pravima subjekt iz točke (a) ovog stavka ima izravno ili neizravno više od 50 % udjela; ili </w:t>
      </w:r>
    </w:p>
    <w:p w14:paraId="2F33C1E4" w14:textId="77777777" w:rsidR="00296DE7" w:rsidRPr="002A5746" w:rsidRDefault="00296DE7" w:rsidP="002A5746">
      <w:pPr>
        <w:spacing w:after="0" w:line="240" w:lineRule="auto"/>
        <w:ind w:right="31"/>
        <w:jc w:val="both"/>
        <w:rPr>
          <w:rFonts w:ascii="Sylfaen" w:eastAsia="Calibri" w:hAnsi="Sylfaen"/>
          <w:sz w:val="24"/>
          <w:szCs w:val="24"/>
          <w:lang w:eastAsia="en-US"/>
        </w:rPr>
      </w:pPr>
      <w:r w:rsidRPr="002A5746">
        <w:rPr>
          <w:rFonts w:ascii="Sylfaen" w:eastAsia="Calibri" w:hAnsi="Sylfaen"/>
          <w:sz w:val="24"/>
          <w:szCs w:val="24"/>
          <w:lang w:eastAsia="en-US"/>
        </w:rPr>
        <w:t>(c) fizička ili pravna osoba, subjekt ili tijelo koji djeluju za račun ili prema uputama subjekta iz točke (a) ili (b),</w:t>
      </w:r>
    </w:p>
    <w:p w14:paraId="6FA21108" w14:textId="77777777" w:rsidR="00296DE7" w:rsidRPr="002A5746" w:rsidRDefault="00296DE7" w:rsidP="002A5746">
      <w:pPr>
        <w:spacing w:after="0" w:line="240" w:lineRule="auto"/>
        <w:ind w:right="31"/>
        <w:jc w:val="both"/>
        <w:rPr>
          <w:rFonts w:ascii="Sylfaen" w:eastAsia="Calibri" w:hAnsi="Sylfaen"/>
          <w:sz w:val="24"/>
          <w:szCs w:val="24"/>
          <w:lang w:eastAsia="en-US"/>
        </w:rPr>
      </w:pPr>
      <w:r w:rsidRPr="002A5746">
        <w:rPr>
          <w:rFonts w:ascii="Sylfaen" w:eastAsia="Calibri" w:hAnsi="Sylfaen"/>
          <w:sz w:val="24"/>
          <w:szCs w:val="24"/>
          <w:lang w:eastAsia="en-US"/>
        </w:rPr>
        <w:t>uključujući, ako oni čine više od 10 % vrijednosti ugovora, podugovaratelje, dobavljače ili subjekte na čije se kapacitete oslanja u smislu direktiva 2014/23/EU, 2014/24/EU, 2014/25/EU i 2009/81/EZ.</w:t>
      </w:r>
    </w:p>
    <w:p w14:paraId="1668EEEE" w14:textId="4C64EAB6" w:rsidR="00296DE7" w:rsidRPr="002A5746" w:rsidRDefault="00296DE7" w:rsidP="002A5746">
      <w:pPr>
        <w:spacing w:after="0" w:line="240" w:lineRule="auto"/>
        <w:ind w:right="31"/>
        <w:jc w:val="both"/>
        <w:rPr>
          <w:rFonts w:ascii="Sylfaen" w:eastAsia="Calibri" w:hAnsi="Sylfaen"/>
          <w:sz w:val="24"/>
          <w:szCs w:val="24"/>
          <w:lang w:eastAsia="en-US"/>
        </w:rPr>
      </w:pPr>
      <w:r w:rsidRPr="002A5746">
        <w:rPr>
          <w:rFonts w:ascii="Sylfaen" w:eastAsia="Calibri" w:hAnsi="Sylfaen"/>
          <w:sz w:val="24"/>
          <w:szCs w:val="24"/>
          <w:lang w:eastAsia="en-US"/>
        </w:rPr>
        <w:t xml:space="preserve">Ponuditelji su obvezni za sve gospodarske subjekte u Ponudi dostaviti potpisanu Izjavu koja je sastavni dio ove Dokumentacije o nabavi. </w:t>
      </w:r>
    </w:p>
    <w:p w14:paraId="21EFC68C" w14:textId="77777777" w:rsidR="00590636" w:rsidRPr="00443BB9" w:rsidRDefault="00590636" w:rsidP="002A5746">
      <w:pPr>
        <w:pStyle w:val="StandardWeb"/>
        <w:shd w:val="clear" w:color="auto" w:fill="FFFFFF"/>
        <w:spacing w:before="0" w:beforeAutospacing="0" w:after="0" w:afterAutospacing="0"/>
        <w:jc w:val="both"/>
        <w:rPr>
          <w:rFonts w:ascii="Sylfaen" w:hAnsi="Sylfaen" w:cstheme="minorHAnsi"/>
          <w:color w:val="000000"/>
        </w:rPr>
      </w:pPr>
    </w:p>
    <w:p w14:paraId="30372FD2" w14:textId="2C428091" w:rsidR="002A5746" w:rsidRDefault="00AD0650" w:rsidP="0005193E">
      <w:pPr>
        <w:pStyle w:val="Naslov2"/>
        <w:spacing w:before="0" w:line="240" w:lineRule="auto"/>
        <w:jc w:val="both"/>
        <w:rPr>
          <w:rFonts w:ascii="Sylfaen" w:hAnsi="Sylfaen" w:cstheme="minorHAnsi"/>
          <w:color w:val="auto"/>
          <w:sz w:val="28"/>
          <w:szCs w:val="28"/>
        </w:rPr>
      </w:pPr>
      <w:r>
        <w:rPr>
          <w:rFonts w:ascii="Sylfaen" w:hAnsi="Sylfaen" w:cstheme="minorHAnsi"/>
          <w:color w:val="auto"/>
          <w:sz w:val="28"/>
          <w:szCs w:val="28"/>
        </w:rPr>
        <w:t>11</w:t>
      </w:r>
      <w:r w:rsidR="002A5746">
        <w:rPr>
          <w:rFonts w:ascii="Sylfaen" w:hAnsi="Sylfaen" w:cstheme="minorHAnsi"/>
          <w:color w:val="auto"/>
          <w:sz w:val="28"/>
          <w:szCs w:val="28"/>
        </w:rPr>
        <w:t>.</w:t>
      </w:r>
      <w:r>
        <w:rPr>
          <w:rFonts w:ascii="Sylfaen" w:hAnsi="Sylfaen" w:cstheme="minorHAnsi"/>
          <w:color w:val="auto"/>
          <w:sz w:val="28"/>
          <w:szCs w:val="28"/>
        </w:rPr>
        <w:t xml:space="preserve"> </w:t>
      </w:r>
      <w:r w:rsidR="00B655AB" w:rsidRPr="00443BB9">
        <w:rPr>
          <w:rFonts w:ascii="Sylfaen" w:hAnsi="Sylfaen" w:cstheme="minorHAnsi"/>
          <w:color w:val="auto"/>
          <w:sz w:val="28"/>
          <w:szCs w:val="28"/>
        </w:rPr>
        <w:t>PODACI O TERMINU OBILASKA LOKACIJE ILI NEPOSREDNOG PREGLEDA DOKUMENATA KOJI POTKREPLJUJU DOKUMENTACIJU O NABAVI</w:t>
      </w:r>
    </w:p>
    <w:p w14:paraId="70ACA5A4" w14:textId="77777777" w:rsidR="0005193E" w:rsidRPr="0005193E" w:rsidRDefault="0005193E" w:rsidP="0005193E">
      <w:pPr>
        <w:spacing w:after="0" w:line="240" w:lineRule="auto"/>
      </w:pPr>
    </w:p>
    <w:p w14:paraId="6B8CE39D" w14:textId="37B29767" w:rsidR="0022041A" w:rsidRPr="002A5746" w:rsidRDefault="003979AC" w:rsidP="0005193E">
      <w:pPr>
        <w:pStyle w:val="StandardWeb"/>
        <w:spacing w:before="0" w:beforeAutospacing="0" w:after="0" w:afterAutospacing="0"/>
        <w:jc w:val="both"/>
        <w:rPr>
          <w:rFonts w:ascii="Sylfaen" w:hAnsi="Sylfaen" w:cstheme="minorHAnsi"/>
        </w:rPr>
      </w:pPr>
      <w:r w:rsidRPr="002A5746">
        <w:rPr>
          <w:rFonts w:ascii="Sylfaen" w:hAnsi="Sylfaen" w:cstheme="minorHAnsi"/>
        </w:rPr>
        <w:t>Obilazak lokacije nije obvezan, no gospodarskim subjektima se preporuča pregled lokacije objekta na kojem će se izvoditi predmetn</w:t>
      </w:r>
      <w:r w:rsidR="008A5E44" w:rsidRPr="002A5746">
        <w:rPr>
          <w:rFonts w:ascii="Sylfaen" w:hAnsi="Sylfaen" w:cstheme="minorHAnsi"/>
        </w:rPr>
        <w:t xml:space="preserve">e usluge </w:t>
      </w:r>
      <w:r w:rsidRPr="002A5746">
        <w:rPr>
          <w:rFonts w:ascii="Sylfaen" w:hAnsi="Sylfaen" w:cstheme="minorHAnsi"/>
        </w:rPr>
        <w:t>za koju se provodi predmetna nabava, o svom vlastitom trošku te prikupljanje svih potrebnih podataka za izradu ponude.</w:t>
      </w:r>
      <w:r w:rsidRPr="002A5746">
        <w:rPr>
          <w:rFonts w:ascii="Sylfaen" w:hAnsi="Sylfaen" w:cstheme="minorHAnsi"/>
        </w:rPr>
        <w:br/>
        <w:t xml:space="preserve">Obilazak je moguć s predstavnikom naručitelja kontaktom uz prethodnu najavu na kontakt podatke iz ove dokumentacije, svakim radnim danom u vremenu od 09,00 do </w:t>
      </w:r>
      <w:r w:rsidR="0022041A" w:rsidRPr="002A5746">
        <w:rPr>
          <w:rFonts w:ascii="Sylfaen" w:hAnsi="Sylfaen" w:cstheme="minorHAnsi"/>
        </w:rPr>
        <w:t>13,00 h, pa sve do krajnjeg roka za dostavu ponuda.</w:t>
      </w:r>
    </w:p>
    <w:p w14:paraId="7B11E071" w14:textId="0B5E320B" w:rsidR="003979AC" w:rsidRPr="002A5746" w:rsidRDefault="003979AC" w:rsidP="0022041A">
      <w:pPr>
        <w:pStyle w:val="StandardWeb"/>
        <w:spacing w:before="0" w:beforeAutospacing="0" w:after="0" w:afterAutospacing="0"/>
        <w:jc w:val="both"/>
        <w:rPr>
          <w:rFonts w:ascii="Sylfaen" w:hAnsi="Sylfaen" w:cstheme="minorHAnsi"/>
        </w:rPr>
      </w:pPr>
      <w:r w:rsidRPr="002A5746">
        <w:rPr>
          <w:rFonts w:ascii="Sylfaen" w:hAnsi="Sylfaen" w:cstheme="minorHAnsi"/>
        </w:rPr>
        <w:t>Ponuditelju se preporučuje upoznati s lokacijom kao i s uvjetima za izvođenje</w:t>
      </w:r>
      <w:r w:rsidR="008A5E44" w:rsidRPr="002A5746">
        <w:rPr>
          <w:rFonts w:ascii="Sylfaen" w:hAnsi="Sylfaen" w:cstheme="minorHAnsi"/>
        </w:rPr>
        <w:t xml:space="preserve"> usluga</w:t>
      </w:r>
      <w:r w:rsidRPr="002A5746">
        <w:rPr>
          <w:rFonts w:ascii="Sylfaen" w:hAnsi="Sylfaen" w:cstheme="minorHAnsi"/>
        </w:rPr>
        <w:t>, jer iz razloga nepoznavanja istih neće imati pravo na kasniju izmjenu svoje ponude (nakon isteka roka za dostavu ponuda) ili bilo koje druge odredbe iz ove Dokumentacije.</w:t>
      </w:r>
      <w:r w:rsidRPr="002A5746">
        <w:rPr>
          <w:rFonts w:ascii="Sylfaen" w:hAnsi="Sylfaen" w:cstheme="minorHAnsi"/>
        </w:rPr>
        <w:br/>
        <w:t>Ukoliko ponuditelj ne obiđe lokaciju koja se odnosi na predmet ovog postupka nabave, smatrat će se da je prije davanja ponude i ugovaranja</w:t>
      </w:r>
      <w:r w:rsidR="00FD3195" w:rsidRPr="002A5746">
        <w:rPr>
          <w:rFonts w:ascii="Sylfaen" w:hAnsi="Sylfaen" w:cstheme="minorHAnsi"/>
        </w:rPr>
        <w:t xml:space="preserve"> usluga</w:t>
      </w:r>
      <w:r w:rsidRPr="002A5746">
        <w:rPr>
          <w:rFonts w:ascii="Sylfaen" w:hAnsi="Sylfaen" w:cstheme="minorHAnsi"/>
        </w:rPr>
        <w:t xml:space="preserve"> obišao i detaljno pregledao lokaciju) i okolinu, da je u svemu proučio ovu Dokumentaciju o nabavi zajedno sa Tehničkom dokumentacijom i Troškovnikom, da je upoznat sa svim potrebnim podacima koji utječu na izvođenje</w:t>
      </w:r>
      <w:r w:rsidR="008A5E44" w:rsidRPr="002A5746">
        <w:rPr>
          <w:rFonts w:ascii="Sylfaen" w:hAnsi="Sylfaen" w:cstheme="minorHAnsi"/>
        </w:rPr>
        <w:t xml:space="preserve"> usluga</w:t>
      </w:r>
      <w:r w:rsidRPr="002A5746">
        <w:rPr>
          <w:rFonts w:ascii="Sylfaen" w:hAnsi="Sylfaen" w:cstheme="minorHAnsi"/>
        </w:rPr>
        <w:t>, te da je na osnovu svega toga podnio svoju ponudu.</w:t>
      </w:r>
    </w:p>
    <w:p w14:paraId="79088D28" w14:textId="77777777" w:rsidR="004A2E33" w:rsidRPr="00443BB9" w:rsidRDefault="004A2E33" w:rsidP="00781491">
      <w:pPr>
        <w:pStyle w:val="t-9-8"/>
        <w:spacing w:before="0" w:beforeAutospacing="0" w:after="0" w:afterAutospacing="0"/>
        <w:jc w:val="both"/>
        <w:rPr>
          <w:rFonts w:ascii="Sylfaen" w:hAnsi="Sylfaen"/>
          <w:b/>
          <w:bCs/>
          <w:color w:val="000000"/>
        </w:rPr>
      </w:pPr>
    </w:p>
    <w:p w14:paraId="2553652C" w14:textId="011FFF51" w:rsidR="0022041A" w:rsidRPr="00443BB9" w:rsidRDefault="0022041A" w:rsidP="00781491">
      <w:pPr>
        <w:pStyle w:val="t-9-8"/>
        <w:spacing w:before="0" w:beforeAutospacing="0" w:after="0" w:afterAutospacing="0"/>
        <w:jc w:val="both"/>
        <w:rPr>
          <w:rFonts w:ascii="Sylfaen" w:hAnsi="Sylfaen"/>
          <w:b/>
          <w:bCs/>
          <w:color w:val="000000"/>
          <w:sz w:val="28"/>
          <w:szCs w:val="28"/>
        </w:rPr>
      </w:pPr>
      <w:r w:rsidRPr="00443BB9">
        <w:rPr>
          <w:rFonts w:ascii="Sylfaen" w:hAnsi="Sylfaen"/>
          <w:b/>
          <w:bCs/>
          <w:color w:val="000000"/>
          <w:sz w:val="28"/>
          <w:szCs w:val="28"/>
        </w:rPr>
        <w:t>1</w:t>
      </w:r>
      <w:r w:rsidR="00AD0650">
        <w:rPr>
          <w:rFonts w:ascii="Sylfaen" w:hAnsi="Sylfaen"/>
          <w:b/>
          <w:bCs/>
          <w:color w:val="000000"/>
          <w:sz w:val="28"/>
          <w:szCs w:val="28"/>
        </w:rPr>
        <w:t>2</w:t>
      </w:r>
      <w:r w:rsidRPr="00443BB9">
        <w:rPr>
          <w:rFonts w:ascii="Sylfaen" w:hAnsi="Sylfaen"/>
          <w:b/>
          <w:bCs/>
          <w:color w:val="000000"/>
          <w:sz w:val="28"/>
          <w:szCs w:val="28"/>
        </w:rPr>
        <w:t xml:space="preserve">. </w:t>
      </w:r>
      <w:r w:rsidRPr="00443BB9">
        <w:rPr>
          <w:rFonts w:ascii="Sylfaen" w:eastAsia="Batang" w:hAnsi="Sylfaen"/>
          <w:b/>
          <w:bCs/>
          <w:sz w:val="28"/>
          <w:szCs w:val="28"/>
        </w:rPr>
        <w:t>ZAKONSKA OSNOVA ZA PROVOĐENJE POSTUPKA</w:t>
      </w:r>
    </w:p>
    <w:p w14:paraId="49A6B266" w14:textId="40695E4C" w:rsidR="00887EC0" w:rsidRPr="00443BB9" w:rsidRDefault="00887EC0" w:rsidP="00781491">
      <w:pPr>
        <w:pStyle w:val="t-9-8"/>
        <w:spacing w:before="0" w:beforeAutospacing="0" w:after="0" w:afterAutospacing="0"/>
        <w:jc w:val="both"/>
        <w:rPr>
          <w:rFonts w:ascii="Sylfaen" w:hAnsi="Sylfaen"/>
          <w:color w:val="000000"/>
        </w:rPr>
      </w:pPr>
      <w:r w:rsidRPr="00443BB9">
        <w:rPr>
          <w:rFonts w:ascii="Sylfaen" w:hAnsi="Sylfaen"/>
          <w:b/>
          <w:bCs/>
          <w:color w:val="000000"/>
        </w:rPr>
        <w:t xml:space="preserve"> </w:t>
      </w:r>
      <w:r w:rsidRPr="00443BB9">
        <w:rPr>
          <w:rFonts w:ascii="Sylfaen" w:hAnsi="Sylfaen"/>
          <w:color w:val="000000"/>
        </w:rPr>
        <w:t>Sukladno članku 12. stavak 1. točka 1. ZJN (NN120/2016.) na ovaj postupak nabave ne primjenjuje je se Zakon o javnoj nabavi, s obzirom da je procijenjena vrijednost nabave manja od zakonskog praga. Sukladno članku 15. stavak 2. ZJN, postupak se provodi  sukladno internom aktu Naručitelja</w:t>
      </w:r>
      <w:r w:rsidR="00CA3EE3" w:rsidRPr="00443BB9">
        <w:rPr>
          <w:rFonts w:ascii="Sylfaen" w:hAnsi="Sylfaen"/>
          <w:color w:val="000000"/>
        </w:rPr>
        <w:t xml:space="preserve"> temeljem članka</w:t>
      </w:r>
      <w:r w:rsidR="00CA3EE3" w:rsidRPr="00443BB9">
        <w:rPr>
          <w:rFonts w:ascii="Sylfaen" w:hAnsi="Sylfaen" w:cstheme="minorHAnsi"/>
        </w:rPr>
        <w:t xml:space="preserve"> 6. Pravilnika o provedbi postupaka jednostavne nabave („Službene novine Općine Velika Ludina“ broj: 1/23) </w:t>
      </w:r>
      <w:r w:rsidR="00CA3EE3" w:rsidRPr="00443BB9">
        <w:rPr>
          <w:rFonts w:ascii="Sylfaen" w:hAnsi="Sylfaen"/>
          <w:color w:val="000000"/>
        </w:rPr>
        <w:t xml:space="preserve"> </w:t>
      </w:r>
      <w:r w:rsidRPr="00443BB9">
        <w:rPr>
          <w:rFonts w:ascii="Sylfaen" w:hAnsi="Sylfaen"/>
          <w:color w:val="000000"/>
        </w:rPr>
        <w:t xml:space="preserve"> objavljenom na internetskoj stranici </w:t>
      </w:r>
      <w:hyperlink r:id="rId14" w:history="1">
        <w:r w:rsidRPr="00443BB9">
          <w:rPr>
            <w:rStyle w:val="Hiperveza"/>
            <w:rFonts w:ascii="Sylfaen" w:eastAsiaTheme="majorEastAsia" w:hAnsi="Sylfaen"/>
          </w:rPr>
          <w:t>https://www.opcina-vludina.hr/javna-nabava-opcina/pravilnik-o-jednostavnoj-nabavi-opcina/2050-pravilnik-o-provedbi-postupka-jednostavne-nabave-ii</w:t>
        </w:r>
      </w:hyperlink>
      <w:r w:rsidRPr="00443BB9">
        <w:rPr>
          <w:rFonts w:ascii="Sylfaen" w:hAnsi="Sylfaen"/>
          <w:color w:val="000000"/>
        </w:rPr>
        <w:t xml:space="preserve"> </w:t>
      </w:r>
    </w:p>
    <w:p w14:paraId="3699B98F" w14:textId="77777777" w:rsidR="00337D1E" w:rsidRDefault="00337D1E" w:rsidP="00781491">
      <w:pPr>
        <w:pStyle w:val="t-9-8"/>
        <w:spacing w:before="0" w:beforeAutospacing="0" w:after="0" w:afterAutospacing="0"/>
        <w:jc w:val="both"/>
        <w:rPr>
          <w:rFonts w:ascii="Sylfaen" w:hAnsi="Sylfaen"/>
          <w:color w:val="000000"/>
        </w:rPr>
      </w:pPr>
    </w:p>
    <w:p w14:paraId="38342D06" w14:textId="77777777" w:rsidR="00B86982" w:rsidRDefault="00B86982" w:rsidP="00781491">
      <w:pPr>
        <w:pStyle w:val="t-9-8"/>
        <w:spacing w:before="0" w:beforeAutospacing="0" w:after="0" w:afterAutospacing="0"/>
        <w:jc w:val="both"/>
        <w:rPr>
          <w:rFonts w:ascii="Sylfaen" w:hAnsi="Sylfaen"/>
          <w:color w:val="000000"/>
        </w:rPr>
      </w:pPr>
    </w:p>
    <w:p w14:paraId="232285C1" w14:textId="77777777" w:rsidR="00337D1E" w:rsidRPr="00443BB9" w:rsidRDefault="00337D1E" w:rsidP="00781491">
      <w:pPr>
        <w:spacing w:after="0" w:line="240" w:lineRule="auto"/>
        <w:rPr>
          <w:rFonts w:ascii="Sylfaen" w:hAnsi="Sylfaen"/>
        </w:rPr>
      </w:pPr>
      <w:r w:rsidRPr="00443BB9">
        <w:rPr>
          <w:rFonts w:ascii="Sylfaen" w:hAnsi="Sylfaen"/>
        </w:rPr>
        <w:lastRenderedPageBreak/>
        <w:t>Prilog broj 1</w:t>
      </w:r>
    </w:p>
    <w:p w14:paraId="7E71F7C7" w14:textId="77777777" w:rsidR="00337D1E" w:rsidRPr="00443BB9" w:rsidRDefault="00337D1E" w:rsidP="00781491">
      <w:pPr>
        <w:spacing w:after="0" w:line="240" w:lineRule="auto"/>
        <w:rPr>
          <w:rFonts w:ascii="Sylfaen" w:hAnsi="Sylfaen"/>
          <w:b/>
        </w:rPr>
      </w:pPr>
    </w:p>
    <w:p w14:paraId="753B961C" w14:textId="77777777" w:rsidR="00337D1E" w:rsidRPr="00443BB9" w:rsidRDefault="00337D1E" w:rsidP="00781491">
      <w:pPr>
        <w:spacing w:after="0" w:line="240" w:lineRule="auto"/>
        <w:rPr>
          <w:rFonts w:ascii="Sylfaen" w:hAnsi="Sylfaen"/>
        </w:rPr>
      </w:pPr>
      <w:r w:rsidRPr="00443BB9">
        <w:rPr>
          <w:rFonts w:ascii="Sylfaen" w:hAnsi="Sylfaen"/>
          <w:b/>
        </w:rPr>
        <w:t xml:space="preserve">Broj ponude: </w:t>
      </w:r>
      <w:r w:rsidRPr="00443BB9">
        <w:rPr>
          <w:rFonts w:ascii="Sylfaen" w:hAnsi="Sylfaen"/>
          <w:u w:val="dotted"/>
        </w:rPr>
        <w:tab/>
      </w:r>
      <w:r w:rsidRPr="00443BB9">
        <w:rPr>
          <w:rFonts w:ascii="Sylfaen" w:hAnsi="Sylfaen"/>
          <w:u w:val="dotted"/>
        </w:rPr>
        <w:tab/>
      </w:r>
      <w:r w:rsidRPr="00443BB9">
        <w:rPr>
          <w:rFonts w:ascii="Sylfaen" w:hAnsi="Sylfaen"/>
        </w:rPr>
        <w:tab/>
      </w:r>
      <w:r w:rsidRPr="00443BB9">
        <w:rPr>
          <w:rFonts w:ascii="Sylfaen" w:hAnsi="Sylfaen"/>
        </w:rPr>
        <w:tab/>
      </w:r>
      <w:r w:rsidRPr="00443BB9">
        <w:rPr>
          <w:rFonts w:ascii="Sylfaen" w:hAnsi="Sylfaen"/>
        </w:rPr>
        <w:tab/>
        <w:t xml:space="preserve">Datum ponude: </w:t>
      </w:r>
      <w:r w:rsidRPr="00443BB9">
        <w:rPr>
          <w:rFonts w:ascii="Sylfaen" w:hAnsi="Sylfaen"/>
          <w:u w:val="dotted"/>
        </w:rPr>
        <w:tab/>
      </w:r>
      <w:r w:rsidRPr="00443BB9">
        <w:rPr>
          <w:rFonts w:ascii="Sylfaen" w:hAnsi="Sylfaen"/>
          <w:u w:val="dotted"/>
        </w:rPr>
        <w:tab/>
      </w:r>
    </w:p>
    <w:p w14:paraId="09FAA417" w14:textId="77777777" w:rsidR="00337D1E" w:rsidRPr="00443BB9" w:rsidRDefault="00337D1E" w:rsidP="00781491">
      <w:pPr>
        <w:spacing w:after="0" w:line="240" w:lineRule="auto"/>
        <w:rPr>
          <w:rFonts w:ascii="Sylfaen" w:hAnsi="Sylfaen"/>
        </w:rPr>
      </w:pPr>
    </w:p>
    <w:p w14:paraId="6F75B9D4" w14:textId="77777777" w:rsidR="00337D1E" w:rsidRPr="00443BB9" w:rsidRDefault="00337D1E" w:rsidP="00781491">
      <w:pPr>
        <w:spacing w:after="0" w:line="240" w:lineRule="auto"/>
        <w:jc w:val="center"/>
        <w:rPr>
          <w:rFonts w:ascii="Sylfaen" w:hAnsi="Sylfaen"/>
          <w:sz w:val="28"/>
          <w:szCs w:val="28"/>
          <w:u w:val="dotted"/>
        </w:rPr>
      </w:pPr>
      <w:r w:rsidRPr="00443BB9">
        <w:rPr>
          <w:rFonts w:ascii="Sylfaen" w:hAnsi="Sylfaen"/>
          <w:b/>
          <w:sz w:val="28"/>
          <w:szCs w:val="28"/>
        </w:rPr>
        <w:t>PONUDBENI LIST</w:t>
      </w:r>
    </w:p>
    <w:p w14:paraId="1266F20E" w14:textId="77777777" w:rsidR="00337D1E" w:rsidRPr="00443BB9" w:rsidRDefault="00337D1E" w:rsidP="00781491">
      <w:pPr>
        <w:spacing w:after="0" w:line="240" w:lineRule="auto"/>
        <w:rPr>
          <w:rFonts w:ascii="Sylfaen" w:hAnsi="Sylfaen"/>
          <w:b/>
        </w:rPr>
      </w:pPr>
    </w:p>
    <w:p w14:paraId="1260B644" w14:textId="77777777" w:rsidR="00337D1E" w:rsidRPr="00443BB9" w:rsidRDefault="00337D1E" w:rsidP="00781491">
      <w:pPr>
        <w:spacing w:after="0" w:line="240" w:lineRule="auto"/>
        <w:rPr>
          <w:rFonts w:ascii="Sylfaen" w:hAnsi="Sylfaen"/>
          <w:b/>
        </w:rPr>
      </w:pPr>
      <w:r w:rsidRPr="00443BB9">
        <w:rPr>
          <w:rFonts w:ascii="Sylfaen" w:hAnsi="Sylfaen"/>
          <w:b/>
        </w:rPr>
        <w:t>1.NAZIV I SJEDIŠTE NARUČITELJA:  Općina Velika Ludina, Sv. Mihaela 37, Velika Ludina, OIB: 02359032919</w:t>
      </w:r>
    </w:p>
    <w:p w14:paraId="233D0481" w14:textId="77777777" w:rsidR="00337D1E" w:rsidRPr="00443BB9" w:rsidRDefault="00337D1E" w:rsidP="00781491">
      <w:pPr>
        <w:spacing w:after="0" w:line="240" w:lineRule="auto"/>
        <w:rPr>
          <w:rFonts w:ascii="Sylfaen" w:hAnsi="Sylfaen"/>
        </w:rPr>
      </w:pPr>
      <w:r w:rsidRPr="00443BB9">
        <w:rPr>
          <w:rFonts w:ascii="Sylfaen" w:hAnsi="Sylfaen"/>
        </w:rPr>
        <w:tab/>
      </w:r>
    </w:p>
    <w:p w14:paraId="76E28C5F" w14:textId="77777777" w:rsidR="00337D1E" w:rsidRPr="00443BB9" w:rsidRDefault="00337D1E" w:rsidP="00781491">
      <w:pPr>
        <w:spacing w:after="0" w:line="240" w:lineRule="auto"/>
        <w:rPr>
          <w:rFonts w:ascii="Sylfaen" w:hAnsi="Sylfaen"/>
          <w:b/>
        </w:rPr>
      </w:pPr>
      <w:r w:rsidRPr="00443BB9">
        <w:rPr>
          <w:rFonts w:ascii="Sylfaen" w:hAnsi="Sylfaen"/>
          <w:b/>
        </w:rPr>
        <w:t>2. PREMET NABAVE</w:t>
      </w:r>
    </w:p>
    <w:p w14:paraId="6C300B99" w14:textId="77777777" w:rsidR="00337D1E" w:rsidRPr="00443BB9" w:rsidRDefault="00337D1E" w:rsidP="00781491">
      <w:pPr>
        <w:spacing w:after="0" w:line="240" w:lineRule="auto"/>
        <w:rPr>
          <w:rFonts w:ascii="Sylfaen" w:hAnsi="Sylfae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337D1E" w:rsidRPr="00443BB9" w14:paraId="3819BB90" w14:textId="77777777" w:rsidTr="00B34A75">
        <w:tc>
          <w:tcPr>
            <w:tcW w:w="9853" w:type="dxa"/>
          </w:tcPr>
          <w:p w14:paraId="1B2E7FE5" w14:textId="77777777" w:rsidR="00811C34" w:rsidRDefault="00811C34" w:rsidP="00C61E25">
            <w:pPr>
              <w:pStyle w:val="Tijeloteksta"/>
              <w:jc w:val="center"/>
              <w:rPr>
                <w:rFonts w:ascii="Sylfaen" w:hAnsi="Sylfaen"/>
                <w:bCs/>
              </w:rPr>
            </w:pPr>
            <w:r w:rsidRPr="000C3651">
              <w:rPr>
                <w:rFonts w:ascii="Sylfaen" w:hAnsi="Sylfaen"/>
                <w:bCs/>
              </w:rPr>
              <w:t xml:space="preserve">USLUGA IZRADE I IMPLEMENTACIJE TE CERTIFICIRANJA STANDARDA </w:t>
            </w:r>
          </w:p>
          <w:p w14:paraId="6B3DACC4" w14:textId="5A56A960" w:rsidR="00337D1E" w:rsidRPr="00443BB9" w:rsidRDefault="00811C34" w:rsidP="00C61E25">
            <w:pPr>
              <w:pStyle w:val="Tijeloteksta"/>
              <w:jc w:val="center"/>
              <w:rPr>
                <w:rFonts w:ascii="Sylfaen" w:hAnsi="Sylfaen"/>
                <w:b/>
                <w:sz w:val="24"/>
                <w:szCs w:val="24"/>
              </w:rPr>
            </w:pPr>
            <w:r w:rsidRPr="000C3651">
              <w:rPr>
                <w:rFonts w:ascii="Sylfaen" w:hAnsi="Sylfaen"/>
                <w:bCs/>
              </w:rPr>
              <w:t>ISO 14001 I ISO 50001 –</w:t>
            </w:r>
            <w:r w:rsidR="00BF14CB">
              <w:rPr>
                <w:rFonts w:ascii="Sylfaen" w:hAnsi="Sylfaen"/>
                <w:bCs/>
              </w:rPr>
              <w:t xml:space="preserve"> </w:t>
            </w:r>
            <w:r w:rsidRPr="000C3651">
              <w:rPr>
                <w:rFonts w:ascii="Sylfaen" w:hAnsi="Sylfaen"/>
                <w:bCs/>
              </w:rPr>
              <w:t>SPORTSKA DVORANA</w:t>
            </w:r>
          </w:p>
        </w:tc>
      </w:tr>
    </w:tbl>
    <w:p w14:paraId="4E3D4D91" w14:textId="77777777" w:rsidR="00337D1E" w:rsidRPr="00443BB9" w:rsidRDefault="00337D1E" w:rsidP="00781491">
      <w:pPr>
        <w:spacing w:after="0" w:line="240" w:lineRule="auto"/>
        <w:rPr>
          <w:rFonts w:ascii="Sylfaen" w:hAnsi="Sylfaen"/>
          <w:b/>
        </w:rPr>
      </w:pPr>
    </w:p>
    <w:p w14:paraId="20D58DBE" w14:textId="77777777" w:rsidR="00337D1E" w:rsidRPr="00443BB9" w:rsidRDefault="00337D1E" w:rsidP="00781491">
      <w:pPr>
        <w:spacing w:after="0" w:line="240" w:lineRule="auto"/>
        <w:jc w:val="both"/>
        <w:rPr>
          <w:rFonts w:ascii="Sylfaen" w:hAnsi="Sylfaen"/>
          <w:b/>
        </w:rPr>
      </w:pPr>
      <w:r w:rsidRPr="00443BB9">
        <w:rPr>
          <w:rFonts w:ascii="Sylfaen" w:hAnsi="Sylfaen"/>
          <w:b/>
        </w:rPr>
        <w:t>3. PODACI O PONUDITELJU:</w:t>
      </w:r>
    </w:p>
    <w:p w14:paraId="3BAB723D" w14:textId="77777777" w:rsidR="00337D1E" w:rsidRPr="00443BB9" w:rsidRDefault="00337D1E" w:rsidP="00781491">
      <w:pPr>
        <w:spacing w:after="0" w:line="240" w:lineRule="auto"/>
        <w:jc w:val="both"/>
        <w:rPr>
          <w:rFonts w:ascii="Sylfaen" w:hAnsi="Sylfae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9"/>
        <w:gridCol w:w="3395"/>
        <w:gridCol w:w="1193"/>
        <w:gridCol w:w="3545"/>
      </w:tblGrid>
      <w:tr w:rsidR="00337D1E" w:rsidRPr="00443BB9" w14:paraId="40FF7992" w14:textId="77777777" w:rsidTr="00B34A75">
        <w:trPr>
          <w:trHeight w:val="1546"/>
        </w:trPr>
        <w:tc>
          <w:tcPr>
            <w:tcW w:w="4364" w:type="dxa"/>
            <w:gridSpan w:val="2"/>
          </w:tcPr>
          <w:p w14:paraId="3B4A5B30" w14:textId="77777777" w:rsidR="00337D1E" w:rsidRPr="00443BB9" w:rsidRDefault="00337D1E" w:rsidP="00781491">
            <w:pPr>
              <w:spacing w:after="0" w:line="240" w:lineRule="auto"/>
              <w:jc w:val="both"/>
              <w:rPr>
                <w:rFonts w:ascii="Sylfaen" w:hAnsi="Sylfaen"/>
              </w:rPr>
            </w:pPr>
            <w:r w:rsidRPr="00443BB9">
              <w:rPr>
                <w:rFonts w:ascii="Sylfaen" w:hAnsi="Sylfaen"/>
              </w:rPr>
              <w:t xml:space="preserve">Naziv i sjedište ponuditelja </w:t>
            </w:r>
          </w:p>
        </w:tc>
        <w:tc>
          <w:tcPr>
            <w:tcW w:w="4782" w:type="dxa"/>
            <w:gridSpan w:val="2"/>
          </w:tcPr>
          <w:p w14:paraId="2E990FCA" w14:textId="77777777" w:rsidR="00337D1E" w:rsidRPr="00443BB9" w:rsidRDefault="00337D1E" w:rsidP="00781491">
            <w:pPr>
              <w:spacing w:after="0" w:line="240" w:lineRule="auto"/>
              <w:jc w:val="both"/>
              <w:rPr>
                <w:rFonts w:ascii="Sylfaen" w:hAnsi="Sylfaen"/>
              </w:rPr>
            </w:pPr>
          </w:p>
        </w:tc>
      </w:tr>
      <w:tr w:rsidR="00337D1E" w:rsidRPr="00443BB9" w14:paraId="09AA338F" w14:textId="77777777" w:rsidTr="00B34A75">
        <w:tc>
          <w:tcPr>
            <w:tcW w:w="931" w:type="dxa"/>
            <w:vAlign w:val="center"/>
          </w:tcPr>
          <w:p w14:paraId="23E7B0EE" w14:textId="77777777" w:rsidR="00337D1E" w:rsidRPr="00443BB9" w:rsidRDefault="00337D1E" w:rsidP="00781491">
            <w:pPr>
              <w:spacing w:after="0" w:line="240" w:lineRule="auto"/>
              <w:rPr>
                <w:rFonts w:ascii="Sylfaen" w:hAnsi="Sylfaen"/>
              </w:rPr>
            </w:pPr>
            <w:r w:rsidRPr="00443BB9">
              <w:rPr>
                <w:rFonts w:ascii="Sylfaen" w:hAnsi="Sylfaen"/>
              </w:rPr>
              <w:t>OIB</w:t>
            </w:r>
          </w:p>
        </w:tc>
        <w:tc>
          <w:tcPr>
            <w:tcW w:w="3433" w:type="dxa"/>
          </w:tcPr>
          <w:p w14:paraId="0A7B5A9A" w14:textId="77777777" w:rsidR="00337D1E" w:rsidRPr="00443BB9" w:rsidRDefault="00337D1E" w:rsidP="00781491">
            <w:pPr>
              <w:spacing w:after="0" w:line="240" w:lineRule="auto"/>
              <w:jc w:val="both"/>
              <w:rPr>
                <w:rFonts w:ascii="Sylfaen" w:hAnsi="Sylfaen"/>
              </w:rPr>
            </w:pPr>
          </w:p>
        </w:tc>
        <w:tc>
          <w:tcPr>
            <w:tcW w:w="1198" w:type="dxa"/>
          </w:tcPr>
          <w:p w14:paraId="394F8C01" w14:textId="77777777" w:rsidR="00337D1E" w:rsidRPr="00443BB9" w:rsidRDefault="00337D1E" w:rsidP="00781491">
            <w:pPr>
              <w:spacing w:after="0" w:line="240" w:lineRule="auto"/>
              <w:jc w:val="both"/>
              <w:rPr>
                <w:rFonts w:ascii="Sylfaen" w:hAnsi="Sylfaen"/>
              </w:rPr>
            </w:pPr>
            <w:r w:rsidRPr="00443BB9">
              <w:rPr>
                <w:rFonts w:ascii="Sylfaen" w:hAnsi="Sylfaen"/>
              </w:rPr>
              <w:t>Broj računa</w:t>
            </w:r>
          </w:p>
        </w:tc>
        <w:tc>
          <w:tcPr>
            <w:tcW w:w="3584" w:type="dxa"/>
          </w:tcPr>
          <w:p w14:paraId="3BBAD5D6" w14:textId="77777777" w:rsidR="00337D1E" w:rsidRPr="00443BB9" w:rsidRDefault="00337D1E" w:rsidP="00781491">
            <w:pPr>
              <w:spacing w:after="0" w:line="240" w:lineRule="auto"/>
              <w:jc w:val="both"/>
              <w:rPr>
                <w:rFonts w:ascii="Sylfaen" w:hAnsi="Sylfaen"/>
              </w:rPr>
            </w:pPr>
          </w:p>
        </w:tc>
      </w:tr>
      <w:tr w:rsidR="00337D1E" w:rsidRPr="00443BB9" w14:paraId="5F937EC9" w14:textId="77777777" w:rsidTr="00B34A75">
        <w:trPr>
          <w:trHeight w:val="327"/>
        </w:trPr>
        <w:tc>
          <w:tcPr>
            <w:tcW w:w="5562" w:type="dxa"/>
            <w:gridSpan w:val="3"/>
          </w:tcPr>
          <w:p w14:paraId="6188ACFE" w14:textId="77777777" w:rsidR="00337D1E" w:rsidRPr="00443BB9" w:rsidRDefault="00337D1E" w:rsidP="00781491">
            <w:pPr>
              <w:spacing w:after="0" w:line="240" w:lineRule="auto"/>
              <w:jc w:val="both"/>
              <w:rPr>
                <w:rFonts w:ascii="Sylfaen" w:hAnsi="Sylfaen"/>
              </w:rPr>
            </w:pPr>
            <w:r w:rsidRPr="00443BB9">
              <w:rPr>
                <w:rFonts w:ascii="Sylfaen" w:hAnsi="Sylfaen"/>
              </w:rPr>
              <w:t>Gospodarski subjekt je u sustavu PDV-a (zaokružiti)</w:t>
            </w:r>
          </w:p>
        </w:tc>
        <w:tc>
          <w:tcPr>
            <w:tcW w:w="3584" w:type="dxa"/>
          </w:tcPr>
          <w:p w14:paraId="53618761" w14:textId="77777777" w:rsidR="00337D1E" w:rsidRPr="00443BB9" w:rsidRDefault="00337D1E" w:rsidP="00781491">
            <w:pPr>
              <w:spacing w:after="0" w:line="240" w:lineRule="auto"/>
              <w:jc w:val="both"/>
              <w:rPr>
                <w:rFonts w:ascii="Sylfaen" w:hAnsi="Sylfaen"/>
              </w:rPr>
            </w:pPr>
            <w:r w:rsidRPr="00443BB9">
              <w:rPr>
                <w:rFonts w:ascii="Sylfaen" w:hAnsi="Sylfaen"/>
              </w:rPr>
              <w:t xml:space="preserve">  DA                      NE</w:t>
            </w:r>
          </w:p>
        </w:tc>
      </w:tr>
      <w:tr w:rsidR="00337D1E" w:rsidRPr="00443BB9" w14:paraId="6C03DF35" w14:textId="77777777" w:rsidTr="00B34A75">
        <w:trPr>
          <w:trHeight w:val="703"/>
        </w:trPr>
        <w:tc>
          <w:tcPr>
            <w:tcW w:w="4364" w:type="dxa"/>
            <w:gridSpan w:val="2"/>
          </w:tcPr>
          <w:p w14:paraId="3873CA19" w14:textId="77777777" w:rsidR="00337D1E" w:rsidRPr="00443BB9" w:rsidRDefault="00337D1E" w:rsidP="00781491">
            <w:pPr>
              <w:spacing w:after="0" w:line="240" w:lineRule="auto"/>
              <w:jc w:val="both"/>
              <w:rPr>
                <w:rFonts w:ascii="Sylfaen" w:hAnsi="Sylfaen"/>
              </w:rPr>
            </w:pPr>
            <w:r w:rsidRPr="00443BB9">
              <w:rPr>
                <w:rFonts w:ascii="Sylfaen" w:hAnsi="Sylfaen"/>
              </w:rPr>
              <w:t>Adresa za dostavu pošte</w:t>
            </w:r>
          </w:p>
        </w:tc>
        <w:tc>
          <w:tcPr>
            <w:tcW w:w="4782" w:type="dxa"/>
            <w:gridSpan w:val="2"/>
          </w:tcPr>
          <w:p w14:paraId="4D1CFC32" w14:textId="77777777" w:rsidR="00337D1E" w:rsidRPr="00443BB9" w:rsidRDefault="00337D1E" w:rsidP="00781491">
            <w:pPr>
              <w:spacing w:after="0" w:line="240" w:lineRule="auto"/>
              <w:jc w:val="both"/>
              <w:rPr>
                <w:rFonts w:ascii="Sylfaen" w:hAnsi="Sylfaen"/>
              </w:rPr>
            </w:pPr>
          </w:p>
        </w:tc>
      </w:tr>
      <w:tr w:rsidR="00337D1E" w:rsidRPr="00443BB9" w14:paraId="22262A76" w14:textId="77777777" w:rsidTr="00B34A75">
        <w:trPr>
          <w:trHeight w:val="418"/>
        </w:trPr>
        <w:tc>
          <w:tcPr>
            <w:tcW w:w="4364" w:type="dxa"/>
            <w:gridSpan w:val="2"/>
          </w:tcPr>
          <w:p w14:paraId="6B96D44F" w14:textId="77777777" w:rsidR="00337D1E" w:rsidRPr="00443BB9" w:rsidRDefault="00337D1E" w:rsidP="00781491">
            <w:pPr>
              <w:spacing w:after="0" w:line="240" w:lineRule="auto"/>
              <w:jc w:val="both"/>
              <w:rPr>
                <w:rFonts w:ascii="Sylfaen" w:hAnsi="Sylfaen"/>
              </w:rPr>
            </w:pPr>
            <w:r w:rsidRPr="00443BB9">
              <w:rPr>
                <w:rFonts w:ascii="Sylfaen" w:hAnsi="Sylfaen"/>
              </w:rPr>
              <w:t>Adresa e-pošte</w:t>
            </w:r>
          </w:p>
        </w:tc>
        <w:tc>
          <w:tcPr>
            <w:tcW w:w="4782" w:type="dxa"/>
            <w:gridSpan w:val="2"/>
          </w:tcPr>
          <w:p w14:paraId="145BD5CF" w14:textId="77777777" w:rsidR="00337D1E" w:rsidRPr="00443BB9" w:rsidRDefault="00337D1E" w:rsidP="00781491">
            <w:pPr>
              <w:spacing w:after="0" w:line="240" w:lineRule="auto"/>
              <w:jc w:val="both"/>
              <w:rPr>
                <w:rFonts w:ascii="Sylfaen" w:hAnsi="Sylfaen"/>
              </w:rPr>
            </w:pPr>
          </w:p>
        </w:tc>
      </w:tr>
      <w:tr w:rsidR="00337D1E" w:rsidRPr="00443BB9" w14:paraId="6D581165" w14:textId="77777777" w:rsidTr="00B34A75">
        <w:trPr>
          <w:trHeight w:val="516"/>
        </w:trPr>
        <w:tc>
          <w:tcPr>
            <w:tcW w:w="4364" w:type="dxa"/>
            <w:gridSpan w:val="2"/>
          </w:tcPr>
          <w:p w14:paraId="2D37B68D" w14:textId="77777777" w:rsidR="00337D1E" w:rsidRPr="00443BB9" w:rsidRDefault="00337D1E" w:rsidP="00781491">
            <w:pPr>
              <w:spacing w:after="0" w:line="240" w:lineRule="auto"/>
              <w:jc w:val="both"/>
              <w:rPr>
                <w:rFonts w:ascii="Sylfaen" w:hAnsi="Sylfaen"/>
              </w:rPr>
            </w:pPr>
            <w:r w:rsidRPr="00443BB9">
              <w:rPr>
                <w:rFonts w:ascii="Sylfaen" w:hAnsi="Sylfaen"/>
              </w:rPr>
              <w:t>Kontakt osoba ponuditelja</w:t>
            </w:r>
          </w:p>
        </w:tc>
        <w:tc>
          <w:tcPr>
            <w:tcW w:w="4782" w:type="dxa"/>
            <w:gridSpan w:val="2"/>
          </w:tcPr>
          <w:p w14:paraId="4D631637" w14:textId="77777777" w:rsidR="00337D1E" w:rsidRPr="00443BB9" w:rsidRDefault="00337D1E" w:rsidP="00781491">
            <w:pPr>
              <w:spacing w:after="0" w:line="240" w:lineRule="auto"/>
              <w:jc w:val="both"/>
              <w:rPr>
                <w:rFonts w:ascii="Sylfaen" w:hAnsi="Sylfaen"/>
              </w:rPr>
            </w:pPr>
          </w:p>
        </w:tc>
      </w:tr>
      <w:tr w:rsidR="00337D1E" w:rsidRPr="00443BB9" w14:paraId="5B741C9C" w14:textId="77777777" w:rsidTr="00B34A75">
        <w:trPr>
          <w:trHeight w:val="538"/>
        </w:trPr>
        <w:tc>
          <w:tcPr>
            <w:tcW w:w="4364" w:type="dxa"/>
            <w:gridSpan w:val="2"/>
          </w:tcPr>
          <w:p w14:paraId="66A05297" w14:textId="77777777" w:rsidR="00337D1E" w:rsidRPr="00443BB9" w:rsidRDefault="00337D1E" w:rsidP="00781491">
            <w:pPr>
              <w:spacing w:after="0" w:line="240" w:lineRule="auto"/>
              <w:jc w:val="both"/>
              <w:rPr>
                <w:rFonts w:ascii="Sylfaen" w:hAnsi="Sylfaen"/>
              </w:rPr>
            </w:pPr>
            <w:r w:rsidRPr="00443BB9">
              <w:rPr>
                <w:rFonts w:ascii="Sylfaen" w:hAnsi="Sylfaen"/>
              </w:rPr>
              <w:t>Broj telefona</w:t>
            </w:r>
          </w:p>
        </w:tc>
        <w:tc>
          <w:tcPr>
            <w:tcW w:w="4782" w:type="dxa"/>
            <w:gridSpan w:val="2"/>
          </w:tcPr>
          <w:p w14:paraId="2F8D5149" w14:textId="77777777" w:rsidR="00337D1E" w:rsidRPr="00443BB9" w:rsidRDefault="00337D1E" w:rsidP="00781491">
            <w:pPr>
              <w:spacing w:after="0" w:line="240" w:lineRule="auto"/>
              <w:jc w:val="both"/>
              <w:rPr>
                <w:rFonts w:ascii="Sylfaen" w:hAnsi="Sylfaen"/>
              </w:rPr>
            </w:pPr>
          </w:p>
        </w:tc>
      </w:tr>
      <w:tr w:rsidR="00337D1E" w:rsidRPr="00443BB9" w14:paraId="421A5802" w14:textId="77777777" w:rsidTr="00B34A75">
        <w:trPr>
          <w:trHeight w:val="520"/>
        </w:trPr>
        <w:tc>
          <w:tcPr>
            <w:tcW w:w="4364" w:type="dxa"/>
            <w:gridSpan w:val="2"/>
          </w:tcPr>
          <w:p w14:paraId="107A6444" w14:textId="77777777" w:rsidR="00337D1E" w:rsidRPr="00443BB9" w:rsidRDefault="00337D1E" w:rsidP="00781491">
            <w:pPr>
              <w:spacing w:after="0" w:line="240" w:lineRule="auto"/>
              <w:jc w:val="both"/>
              <w:rPr>
                <w:rFonts w:ascii="Sylfaen" w:hAnsi="Sylfaen"/>
              </w:rPr>
            </w:pPr>
            <w:r w:rsidRPr="00443BB9">
              <w:rPr>
                <w:rFonts w:ascii="Sylfaen" w:hAnsi="Sylfaen"/>
              </w:rPr>
              <w:t>Broj faksa</w:t>
            </w:r>
          </w:p>
        </w:tc>
        <w:tc>
          <w:tcPr>
            <w:tcW w:w="4782" w:type="dxa"/>
            <w:gridSpan w:val="2"/>
          </w:tcPr>
          <w:p w14:paraId="42654524" w14:textId="77777777" w:rsidR="00337D1E" w:rsidRPr="00443BB9" w:rsidRDefault="00337D1E" w:rsidP="00781491">
            <w:pPr>
              <w:spacing w:after="0" w:line="240" w:lineRule="auto"/>
              <w:jc w:val="both"/>
              <w:rPr>
                <w:rFonts w:ascii="Sylfaen" w:hAnsi="Sylfaen"/>
              </w:rPr>
            </w:pPr>
          </w:p>
        </w:tc>
      </w:tr>
    </w:tbl>
    <w:p w14:paraId="07AF2E14" w14:textId="77777777" w:rsidR="00337D1E" w:rsidRPr="00443BB9" w:rsidRDefault="00337D1E" w:rsidP="00781491">
      <w:pPr>
        <w:spacing w:after="0" w:line="240" w:lineRule="auto"/>
        <w:jc w:val="both"/>
        <w:rPr>
          <w:rFonts w:ascii="Sylfaen" w:hAnsi="Sylfaen"/>
          <w:b/>
        </w:rPr>
      </w:pPr>
    </w:p>
    <w:p w14:paraId="66877793" w14:textId="77777777" w:rsidR="00337D1E" w:rsidRPr="00443BB9" w:rsidRDefault="00337D1E" w:rsidP="00781491">
      <w:pPr>
        <w:spacing w:after="0" w:line="240" w:lineRule="auto"/>
        <w:jc w:val="both"/>
        <w:rPr>
          <w:rFonts w:ascii="Sylfaen" w:hAnsi="Sylfaen"/>
          <w:b/>
          <w:bCs/>
        </w:rPr>
      </w:pPr>
    </w:p>
    <w:p w14:paraId="76033916" w14:textId="77777777" w:rsidR="00337D1E" w:rsidRPr="00443BB9" w:rsidRDefault="00337D1E" w:rsidP="00781491">
      <w:pPr>
        <w:spacing w:after="0" w:line="240" w:lineRule="auto"/>
        <w:jc w:val="both"/>
        <w:rPr>
          <w:rFonts w:ascii="Sylfaen" w:hAnsi="Sylfaen"/>
          <w:b/>
          <w:bCs/>
        </w:rPr>
      </w:pPr>
    </w:p>
    <w:p w14:paraId="74B1F667" w14:textId="77777777" w:rsidR="00337D1E" w:rsidRPr="00443BB9" w:rsidRDefault="00337D1E" w:rsidP="00781491">
      <w:pPr>
        <w:spacing w:after="0" w:line="240" w:lineRule="auto"/>
        <w:jc w:val="both"/>
        <w:rPr>
          <w:rFonts w:ascii="Sylfaen" w:hAnsi="Sylfaen"/>
          <w:b/>
          <w:bCs/>
        </w:rPr>
      </w:pPr>
    </w:p>
    <w:p w14:paraId="6A46BF88" w14:textId="77777777" w:rsidR="00337D1E" w:rsidRPr="00443BB9" w:rsidRDefault="00337D1E" w:rsidP="00781491">
      <w:pPr>
        <w:spacing w:after="0" w:line="240" w:lineRule="auto"/>
        <w:jc w:val="both"/>
        <w:rPr>
          <w:rFonts w:ascii="Sylfaen" w:hAnsi="Sylfaen"/>
          <w:b/>
          <w:bCs/>
        </w:rPr>
      </w:pPr>
    </w:p>
    <w:p w14:paraId="372EB6D3" w14:textId="77777777" w:rsidR="00337D1E" w:rsidRPr="00443BB9" w:rsidRDefault="00337D1E" w:rsidP="00781491">
      <w:pPr>
        <w:spacing w:after="0" w:line="240" w:lineRule="auto"/>
        <w:jc w:val="both"/>
        <w:rPr>
          <w:rFonts w:ascii="Sylfaen" w:hAnsi="Sylfaen"/>
          <w:b/>
          <w:bCs/>
        </w:rPr>
      </w:pPr>
    </w:p>
    <w:p w14:paraId="16287E24" w14:textId="77777777" w:rsidR="00337D1E" w:rsidRPr="00443BB9" w:rsidRDefault="00337D1E" w:rsidP="00781491">
      <w:pPr>
        <w:spacing w:after="0" w:line="240" w:lineRule="auto"/>
        <w:jc w:val="both"/>
        <w:rPr>
          <w:rFonts w:ascii="Sylfaen" w:hAnsi="Sylfaen"/>
          <w:b/>
          <w:bCs/>
        </w:rPr>
      </w:pPr>
    </w:p>
    <w:p w14:paraId="2A7BFB7A" w14:textId="77777777" w:rsidR="00337D1E" w:rsidRPr="00443BB9" w:rsidRDefault="00337D1E" w:rsidP="00781491">
      <w:pPr>
        <w:spacing w:after="0" w:line="240" w:lineRule="auto"/>
        <w:jc w:val="both"/>
        <w:rPr>
          <w:rFonts w:ascii="Sylfaen" w:hAnsi="Sylfaen"/>
          <w:b/>
          <w:bCs/>
        </w:rPr>
      </w:pPr>
    </w:p>
    <w:p w14:paraId="716B4D56" w14:textId="77777777" w:rsidR="00337D1E" w:rsidRPr="00443BB9" w:rsidRDefault="00337D1E" w:rsidP="00781491">
      <w:pPr>
        <w:spacing w:after="0" w:line="240" w:lineRule="auto"/>
        <w:jc w:val="both"/>
        <w:rPr>
          <w:rFonts w:ascii="Sylfaen" w:hAnsi="Sylfaen"/>
          <w:b/>
          <w:bCs/>
        </w:rPr>
      </w:pPr>
    </w:p>
    <w:p w14:paraId="086CF967" w14:textId="77777777" w:rsidR="00C61E25" w:rsidRPr="00443BB9" w:rsidRDefault="00C61E25" w:rsidP="00781491">
      <w:pPr>
        <w:spacing w:after="0" w:line="240" w:lineRule="auto"/>
        <w:jc w:val="both"/>
        <w:rPr>
          <w:rFonts w:ascii="Sylfaen" w:hAnsi="Sylfaen"/>
          <w:b/>
          <w:bCs/>
        </w:rPr>
      </w:pPr>
    </w:p>
    <w:p w14:paraId="3C82CA2A" w14:textId="77777777" w:rsidR="00337D1E" w:rsidRPr="00443BB9" w:rsidRDefault="00337D1E" w:rsidP="00781491">
      <w:pPr>
        <w:spacing w:after="0" w:line="240" w:lineRule="auto"/>
        <w:jc w:val="both"/>
        <w:rPr>
          <w:rFonts w:ascii="Sylfaen" w:hAnsi="Sylfaen"/>
          <w:b/>
          <w:bCs/>
        </w:rPr>
      </w:pPr>
    </w:p>
    <w:p w14:paraId="009272B8" w14:textId="77777777" w:rsidR="00337D1E" w:rsidRPr="00443BB9" w:rsidRDefault="00337D1E" w:rsidP="00781491">
      <w:pPr>
        <w:spacing w:after="0" w:line="240" w:lineRule="auto"/>
        <w:jc w:val="both"/>
        <w:rPr>
          <w:rFonts w:ascii="Sylfaen" w:hAnsi="Sylfaen"/>
          <w:b/>
          <w:bCs/>
        </w:rPr>
      </w:pPr>
    </w:p>
    <w:p w14:paraId="0D47BEEF" w14:textId="77777777" w:rsidR="00337D1E" w:rsidRPr="00443BB9" w:rsidRDefault="00337D1E" w:rsidP="00781491">
      <w:pPr>
        <w:spacing w:after="0" w:line="240" w:lineRule="auto"/>
        <w:jc w:val="both"/>
        <w:rPr>
          <w:rFonts w:ascii="Sylfaen" w:hAnsi="Sylfaen"/>
          <w:b/>
          <w:bCs/>
        </w:rPr>
      </w:pPr>
    </w:p>
    <w:p w14:paraId="1474923F" w14:textId="77777777" w:rsidR="00337D1E" w:rsidRPr="00443BB9" w:rsidRDefault="00337D1E" w:rsidP="00781491">
      <w:pPr>
        <w:spacing w:after="0" w:line="240" w:lineRule="auto"/>
        <w:jc w:val="both"/>
        <w:rPr>
          <w:rFonts w:ascii="Sylfaen" w:hAnsi="Sylfaen"/>
          <w:b/>
          <w:bCs/>
        </w:rPr>
      </w:pPr>
      <w:r w:rsidRPr="00443BB9">
        <w:rPr>
          <w:rFonts w:ascii="Sylfaen" w:hAnsi="Sylfaen"/>
          <w:b/>
          <w:bCs/>
        </w:rPr>
        <w:lastRenderedPageBreak/>
        <w:t>4. CIJENA PONUDE</w:t>
      </w:r>
    </w:p>
    <w:p w14:paraId="571B3B70" w14:textId="77777777" w:rsidR="00337D1E" w:rsidRPr="00443BB9" w:rsidRDefault="00337D1E" w:rsidP="00781491">
      <w:pPr>
        <w:spacing w:after="0" w:line="240" w:lineRule="auto"/>
        <w:jc w:val="both"/>
        <w:rPr>
          <w:rFonts w:ascii="Sylfaen" w:hAnsi="Sylfaen"/>
          <w:bCs/>
        </w:rPr>
      </w:pPr>
      <w:r w:rsidRPr="00443BB9">
        <w:rPr>
          <w:rFonts w:ascii="Sylfaen" w:hAnsi="Sylfaen"/>
          <w:bCs/>
        </w:rPr>
        <w:t>Cijena ponude piše se brojkama.</w:t>
      </w:r>
    </w:p>
    <w:p w14:paraId="4AC410E4" w14:textId="77777777" w:rsidR="00337D1E" w:rsidRPr="00443BB9" w:rsidRDefault="00337D1E" w:rsidP="00781491">
      <w:pPr>
        <w:spacing w:after="0" w:line="240" w:lineRule="auto"/>
        <w:jc w:val="both"/>
        <w:rPr>
          <w:rFonts w:ascii="Sylfaen" w:hAnsi="Sylfaen"/>
          <w:bCs/>
        </w:rPr>
      </w:pPr>
      <w:r w:rsidRPr="00443BB9">
        <w:rPr>
          <w:rFonts w:ascii="Sylfaen" w:hAnsi="Sylfaen"/>
          <w:bCs/>
        </w:rPr>
        <w:t>U cijenu ponude bez PDV-a moraju biti uračunati svi troškovi i popusti.</w:t>
      </w:r>
    </w:p>
    <w:p w14:paraId="5EC8CADA" w14:textId="77777777" w:rsidR="00337D1E" w:rsidRPr="00443BB9" w:rsidRDefault="00337D1E" w:rsidP="00781491">
      <w:pPr>
        <w:spacing w:after="0" w:line="240" w:lineRule="auto"/>
        <w:jc w:val="both"/>
        <w:rPr>
          <w:rFonts w:ascii="Sylfaen" w:hAnsi="Sylfaen"/>
          <w:b/>
          <w:bCs/>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528"/>
        <w:gridCol w:w="4528"/>
      </w:tblGrid>
      <w:tr w:rsidR="00337D1E" w:rsidRPr="00443BB9" w14:paraId="5E6C85F7" w14:textId="77777777" w:rsidTr="00B34A75">
        <w:trPr>
          <w:trHeight w:hRule="exact" w:val="874"/>
          <w:tblCellSpacing w:w="0" w:type="dxa"/>
        </w:trPr>
        <w:tc>
          <w:tcPr>
            <w:tcW w:w="2500" w:type="pct"/>
            <w:tcBorders>
              <w:top w:val="single" w:sz="6" w:space="0" w:color="000000"/>
              <w:left w:val="single" w:sz="6" w:space="0" w:color="000000"/>
              <w:bottom w:val="single" w:sz="6" w:space="0" w:color="000000"/>
              <w:right w:val="single" w:sz="6" w:space="0" w:color="000000"/>
            </w:tcBorders>
            <w:vAlign w:val="center"/>
          </w:tcPr>
          <w:p w14:paraId="581AE6BC" w14:textId="77777777" w:rsidR="00337D1E" w:rsidRPr="00443BB9" w:rsidRDefault="00337D1E" w:rsidP="00781491">
            <w:pPr>
              <w:spacing w:after="0" w:line="240" w:lineRule="auto"/>
              <w:rPr>
                <w:rFonts w:ascii="Sylfaen" w:hAnsi="Sylfaen"/>
              </w:rPr>
            </w:pPr>
            <w:r w:rsidRPr="00443BB9">
              <w:rPr>
                <w:rFonts w:ascii="Sylfaen" w:hAnsi="Sylfaen"/>
              </w:rPr>
              <w:t>Cijena ponude bez poreza na dodanu vrijednost</w:t>
            </w:r>
          </w:p>
          <w:p w14:paraId="1B129676" w14:textId="77777777" w:rsidR="00337D1E" w:rsidRPr="00443BB9" w:rsidRDefault="00337D1E" w:rsidP="00781491">
            <w:pPr>
              <w:spacing w:after="0" w:line="240" w:lineRule="auto"/>
              <w:jc w:val="center"/>
              <w:rPr>
                <w:rFonts w:ascii="Sylfaen" w:hAnsi="Sylfaen"/>
              </w:rPr>
            </w:pPr>
          </w:p>
        </w:tc>
        <w:tc>
          <w:tcPr>
            <w:tcW w:w="2500" w:type="pct"/>
            <w:tcBorders>
              <w:top w:val="single" w:sz="6" w:space="0" w:color="000000"/>
              <w:left w:val="single" w:sz="6" w:space="0" w:color="000000"/>
              <w:bottom w:val="single" w:sz="6" w:space="0" w:color="000000"/>
              <w:right w:val="single" w:sz="6" w:space="0" w:color="000000"/>
            </w:tcBorders>
            <w:shd w:val="clear" w:color="auto" w:fill="E6E6E6"/>
          </w:tcPr>
          <w:p w14:paraId="3322F061" w14:textId="77777777" w:rsidR="00337D1E" w:rsidRPr="00443BB9" w:rsidRDefault="00337D1E" w:rsidP="00781491">
            <w:pPr>
              <w:spacing w:after="0" w:line="240" w:lineRule="auto"/>
              <w:rPr>
                <w:rFonts w:ascii="Sylfaen" w:hAnsi="Sylfaen"/>
                <w:b/>
              </w:rPr>
            </w:pPr>
            <w:r w:rsidRPr="00443BB9">
              <w:rPr>
                <w:rFonts w:ascii="Sylfaen" w:hAnsi="Sylfaen"/>
                <w:b/>
              </w:rPr>
              <w:t xml:space="preserve">                                                             €</w:t>
            </w:r>
          </w:p>
        </w:tc>
      </w:tr>
    </w:tbl>
    <w:p w14:paraId="045C2E93" w14:textId="77777777" w:rsidR="00337D1E" w:rsidRPr="00443BB9" w:rsidRDefault="00337D1E" w:rsidP="00781491">
      <w:pPr>
        <w:spacing w:after="0" w:line="240" w:lineRule="auto"/>
        <w:rPr>
          <w:rFonts w:ascii="Sylfaen" w:hAnsi="Sylfaen"/>
        </w:rPr>
      </w:pPr>
    </w:p>
    <w:tbl>
      <w:tblPr>
        <w:tblW w:w="9366" w:type="dxa"/>
        <w:jc w:val="center"/>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535"/>
        <w:gridCol w:w="4831"/>
      </w:tblGrid>
      <w:tr w:rsidR="00337D1E" w:rsidRPr="00443BB9" w14:paraId="119311E5" w14:textId="77777777" w:rsidTr="00B34A75">
        <w:trPr>
          <w:trHeight w:hRule="exact" w:val="567"/>
          <w:tblCellSpacing w:w="0" w:type="dxa"/>
          <w:jc w:val="center"/>
        </w:trPr>
        <w:tc>
          <w:tcPr>
            <w:tcW w:w="4535" w:type="dxa"/>
            <w:tcBorders>
              <w:top w:val="single" w:sz="6" w:space="0" w:color="000000"/>
              <w:left w:val="single" w:sz="6" w:space="0" w:color="000000"/>
              <w:bottom w:val="single" w:sz="6" w:space="0" w:color="000000"/>
              <w:right w:val="single" w:sz="6" w:space="0" w:color="000000"/>
            </w:tcBorders>
            <w:vAlign w:val="bottom"/>
          </w:tcPr>
          <w:p w14:paraId="5F7368B6" w14:textId="77777777" w:rsidR="00337D1E" w:rsidRPr="00443BB9" w:rsidRDefault="00337D1E" w:rsidP="00781491">
            <w:pPr>
              <w:spacing w:after="0" w:line="240" w:lineRule="auto"/>
              <w:rPr>
                <w:rFonts w:ascii="Sylfaen" w:hAnsi="Sylfaen"/>
              </w:rPr>
            </w:pPr>
            <w:r w:rsidRPr="00443BB9">
              <w:rPr>
                <w:rFonts w:ascii="Sylfaen" w:hAnsi="Sylfaen"/>
              </w:rPr>
              <w:t>Iznos poreza na dodanu vrijednost (PDV)</w:t>
            </w:r>
          </w:p>
          <w:p w14:paraId="6984E781" w14:textId="77777777" w:rsidR="00337D1E" w:rsidRPr="00443BB9" w:rsidRDefault="00337D1E" w:rsidP="00781491">
            <w:pPr>
              <w:spacing w:after="0" w:line="240" w:lineRule="auto"/>
              <w:jc w:val="center"/>
              <w:rPr>
                <w:rFonts w:ascii="Sylfaen" w:hAnsi="Sylfaen"/>
              </w:rPr>
            </w:pPr>
          </w:p>
        </w:tc>
        <w:tc>
          <w:tcPr>
            <w:tcW w:w="4831" w:type="dxa"/>
            <w:tcBorders>
              <w:top w:val="single" w:sz="6" w:space="0" w:color="000000"/>
              <w:left w:val="single" w:sz="6" w:space="0" w:color="000000"/>
              <w:bottom w:val="single" w:sz="6" w:space="0" w:color="000000"/>
              <w:right w:val="single" w:sz="6" w:space="0" w:color="000000"/>
            </w:tcBorders>
            <w:shd w:val="clear" w:color="auto" w:fill="E6E6E6"/>
          </w:tcPr>
          <w:p w14:paraId="2AB23474" w14:textId="77777777" w:rsidR="00337D1E" w:rsidRPr="00443BB9" w:rsidRDefault="00337D1E" w:rsidP="00781491">
            <w:pPr>
              <w:spacing w:after="0" w:line="240" w:lineRule="auto"/>
              <w:rPr>
                <w:rFonts w:ascii="Sylfaen" w:hAnsi="Sylfaen"/>
                <w:b/>
              </w:rPr>
            </w:pPr>
            <w:r w:rsidRPr="00443BB9">
              <w:rPr>
                <w:rFonts w:ascii="Sylfaen" w:hAnsi="Sylfaen"/>
                <w:b/>
              </w:rPr>
              <w:t xml:space="preserve">                                                               €</w:t>
            </w:r>
          </w:p>
        </w:tc>
      </w:tr>
    </w:tbl>
    <w:p w14:paraId="52224A2B" w14:textId="77777777" w:rsidR="00337D1E" w:rsidRPr="00443BB9" w:rsidRDefault="00337D1E" w:rsidP="00781491">
      <w:pPr>
        <w:spacing w:after="0" w:line="240" w:lineRule="auto"/>
        <w:rPr>
          <w:rFonts w:ascii="Sylfaen" w:hAnsi="Sylfaen"/>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528"/>
        <w:gridCol w:w="4528"/>
      </w:tblGrid>
      <w:tr w:rsidR="00337D1E" w:rsidRPr="00443BB9" w14:paraId="52113E3E" w14:textId="77777777" w:rsidTr="00B34A75">
        <w:trPr>
          <w:trHeight w:hRule="exact" w:val="760"/>
          <w:tblCellSpacing w:w="0" w:type="dxa"/>
        </w:trPr>
        <w:tc>
          <w:tcPr>
            <w:tcW w:w="2500" w:type="pct"/>
            <w:tcBorders>
              <w:top w:val="single" w:sz="6" w:space="0" w:color="000000"/>
              <w:left w:val="single" w:sz="6" w:space="0" w:color="000000"/>
              <w:bottom w:val="single" w:sz="6" w:space="0" w:color="000000"/>
              <w:right w:val="single" w:sz="6" w:space="0" w:color="000000"/>
            </w:tcBorders>
            <w:vAlign w:val="center"/>
          </w:tcPr>
          <w:p w14:paraId="08843482" w14:textId="77777777" w:rsidR="00337D1E" w:rsidRPr="00443BB9" w:rsidRDefault="00337D1E" w:rsidP="00781491">
            <w:pPr>
              <w:spacing w:after="0" w:line="240" w:lineRule="auto"/>
              <w:rPr>
                <w:rFonts w:ascii="Sylfaen" w:hAnsi="Sylfaen"/>
              </w:rPr>
            </w:pPr>
            <w:r w:rsidRPr="00443BB9">
              <w:rPr>
                <w:rFonts w:ascii="Sylfaen" w:hAnsi="Sylfaen"/>
              </w:rPr>
              <w:t>Cijena ponude s porezom na dodanu vrijednost</w:t>
            </w:r>
          </w:p>
        </w:tc>
        <w:tc>
          <w:tcPr>
            <w:tcW w:w="2500" w:type="pct"/>
            <w:tcBorders>
              <w:top w:val="single" w:sz="6" w:space="0" w:color="000000"/>
              <w:left w:val="single" w:sz="6" w:space="0" w:color="000000"/>
              <w:bottom w:val="single" w:sz="6" w:space="0" w:color="000000"/>
              <w:right w:val="single" w:sz="6" w:space="0" w:color="000000"/>
            </w:tcBorders>
            <w:shd w:val="clear" w:color="auto" w:fill="E6E6E6"/>
          </w:tcPr>
          <w:p w14:paraId="52DF0D62" w14:textId="77777777" w:rsidR="00337D1E" w:rsidRPr="00443BB9" w:rsidRDefault="00337D1E" w:rsidP="00781491">
            <w:pPr>
              <w:spacing w:after="0" w:line="240" w:lineRule="auto"/>
              <w:rPr>
                <w:rFonts w:ascii="Sylfaen" w:hAnsi="Sylfaen"/>
                <w:b/>
              </w:rPr>
            </w:pPr>
            <w:r w:rsidRPr="00443BB9">
              <w:rPr>
                <w:rFonts w:ascii="Sylfaen" w:hAnsi="Sylfaen"/>
                <w:b/>
              </w:rPr>
              <w:t xml:space="preserve">                                                             €</w:t>
            </w:r>
          </w:p>
        </w:tc>
      </w:tr>
    </w:tbl>
    <w:p w14:paraId="7A8DC1F6" w14:textId="77777777" w:rsidR="00337D1E" w:rsidRPr="00443BB9" w:rsidRDefault="00337D1E" w:rsidP="00781491">
      <w:pPr>
        <w:spacing w:after="0" w:line="240" w:lineRule="auto"/>
        <w:rPr>
          <w:rFonts w:ascii="Sylfaen" w:hAnsi="Sylfaen"/>
          <w:b/>
          <w:bCs/>
        </w:rPr>
      </w:pPr>
    </w:p>
    <w:p w14:paraId="2B56FAB9" w14:textId="77777777" w:rsidR="00337D1E" w:rsidRPr="00443BB9" w:rsidRDefault="00337D1E" w:rsidP="00781491">
      <w:pPr>
        <w:spacing w:after="0" w:line="240" w:lineRule="auto"/>
        <w:jc w:val="both"/>
        <w:rPr>
          <w:rFonts w:ascii="Sylfaen" w:hAnsi="Sylfaen"/>
          <w:bCs/>
        </w:rPr>
      </w:pPr>
      <w:r w:rsidRPr="00443BB9">
        <w:rPr>
          <w:rFonts w:ascii="Sylfaen" w:hAnsi="Sylfaen"/>
          <w:bCs/>
        </w:rPr>
        <w:t>(Ako ponuditelj nije u sustavu porezna na dodanu vrijednost, mjesto predviđeno za upis iznosa PDV-a ostavlja se prazno, a na mjesto predviđeno za upis cijene ponude s porezom na dodanu vrijednost upisuje se isti iznos kao što je upisan na mjestu predviđenom za upis cijene bez poreza na dodanu vrijednost.)</w:t>
      </w:r>
    </w:p>
    <w:p w14:paraId="42DD4487" w14:textId="77777777" w:rsidR="00337D1E" w:rsidRPr="00443BB9" w:rsidRDefault="00337D1E" w:rsidP="00781491">
      <w:pPr>
        <w:spacing w:after="0" w:line="240" w:lineRule="auto"/>
        <w:jc w:val="both"/>
        <w:rPr>
          <w:rFonts w:ascii="Sylfaen" w:hAnsi="Sylfaen"/>
        </w:rPr>
      </w:pPr>
    </w:p>
    <w:p w14:paraId="558E8380" w14:textId="77777777" w:rsidR="00337D1E" w:rsidRPr="00443BB9" w:rsidRDefault="00337D1E" w:rsidP="00781491">
      <w:pPr>
        <w:spacing w:after="0" w:line="240" w:lineRule="auto"/>
        <w:jc w:val="both"/>
        <w:rPr>
          <w:rFonts w:ascii="Sylfaen" w:hAnsi="Sylfaen"/>
        </w:rPr>
      </w:pPr>
    </w:p>
    <w:p w14:paraId="5757A375" w14:textId="77777777" w:rsidR="00337D1E" w:rsidRPr="00443BB9" w:rsidRDefault="00337D1E" w:rsidP="00781491">
      <w:pPr>
        <w:spacing w:after="0" w:line="240" w:lineRule="auto"/>
        <w:rPr>
          <w:rFonts w:ascii="Sylfaen" w:hAnsi="Sylfaen"/>
          <w:bCs/>
          <w:color w:val="FF0000"/>
        </w:rPr>
      </w:pPr>
    </w:p>
    <w:p w14:paraId="5826B72A" w14:textId="77777777" w:rsidR="00337D1E" w:rsidRPr="00443BB9" w:rsidRDefault="00337D1E" w:rsidP="00781491">
      <w:pPr>
        <w:spacing w:after="0" w:line="240" w:lineRule="auto"/>
        <w:rPr>
          <w:rFonts w:ascii="Sylfaen" w:hAnsi="Sylfaen"/>
          <w:bCs/>
          <w:color w:val="FF0000"/>
        </w:rPr>
      </w:pPr>
    </w:p>
    <w:p w14:paraId="604DA32B" w14:textId="77777777" w:rsidR="00337D1E" w:rsidRPr="00443BB9" w:rsidRDefault="00337D1E" w:rsidP="00781491">
      <w:pPr>
        <w:spacing w:after="0" w:line="240" w:lineRule="auto"/>
        <w:jc w:val="both"/>
        <w:rPr>
          <w:rFonts w:ascii="Sylfaen" w:hAnsi="Sylfaen"/>
        </w:rPr>
      </w:pPr>
    </w:p>
    <w:p w14:paraId="1D798B74" w14:textId="77777777" w:rsidR="00337D1E" w:rsidRPr="00443BB9" w:rsidRDefault="00337D1E" w:rsidP="00781491">
      <w:pPr>
        <w:spacing w:after="0" w:line="240" w:lineRule="auto"/>
        <w:jc w:val="both"/>
        <w:rPr>
          <w:rFonts w:ascii="Sylfaen" w:hAnsi="Sylfaen"/>
          <w:bCs/>
        </w:rPr>
      </w:pPr>
      <w:r w:rsidRPr="00443BB9">
        <w:rPr>
          <w:rFonts w:ascii="Sylfaen" w:hAnsi="Sylfaen"/>
          <w:b/>
          <w:bCs/>
        </w:rPr>
        <w:tab/>
      </w:r>
      <w:r w:rsidRPr="00443BB9">
        <w:rPr>
          <w:rFonts w:ascii="Sylfaen" w:hAnsi="Sylfaen"/>
          <w:b/>
          <w:bCs/>
        </w:rPr>
        <w:tab/>
      </w:r>
      <w:r w:rsidRPr="00443BB9">
        <w:rPr>
          <w:rFonts w:ascii="Sylfaen" w:hAnsi="Sylfaen"/>
          <w:b/>
          <w:bCs/>
        </w:rPr>
        <w:tab/>
      </w:r>
      <w:r w:rsidRPr="00443BB9">
        <w:rPr>
          <w:rFonts w:ascii="Sylfaen" w:hAnsi="Sylfaen"/>
          <w:b/>
          <w:bCs/>
        </w:rPr>
        <w:tab/>
      </w:r>
      <w:r w:rsidRPr="00443BB9">
        <w:rPr>
          <w:rFonts w:ascii="Sylfaen" w:hAnsi="Sylfaen"/>
          <w:b/>
          <w:bCs/>
        </w:rPr>
        <w:tab/>
        <w:t xml:space="preserve">                                                </w:t>
      </w:r>
      <w:r w:rsidRPr="00443BB9">
        <w:rPr>
          <w:rFonts w:ascii="Sylfaen" w:hAnsi="Sylfaen"/>
          <w:bCs/>
        </w:rPr>
        <w:t>ZA PONUDITELJA</w:t>
      </w:r>
    </w:p>
    <w:p w14:paraId="5AE7AB05" w14:textId="77777777" w:rsidR="00337D1E" w:rsidRPr="00443BB9" w:rsidRDefault="00337D1E" w:rsidP="00781491">
      <w:pPr>
        <w:spacing w:after="0" w:line="240" w:lineRule="auto"/>
        <w:jc w:val="both"/>
        <w:rPr>
          <w:rFonts w:ascii="Sylfaen" w:hAnsi="Sylfaen"/>
          <w:bCs/>
        </w:rPr>
      </w:pPr>
    </w:p>
    <w:p w14:paraId="0498BC68" w14:textId="77777777" w:rsidR="00337D1E" w:rsidRPr="00443BB9" w:rsidRDefault="00337D1E" w:rsidP="00781491">
      <w:pPr>
        <w:spacing w:after="0" w:line="240" w:lineRule="auto"/>
        <w:jc w:val="both"/>
        <w:rPr>
          <w:rFonts w:ascii="Sylfaen" w:hAnsi="Sylfaen"/>
          <w:bCs/>
          <w:u w:val="dotted"/>
        </w:rPr>
      </w:pPr>
      <w:r w:rsidRPr="00443BB9">
        <w:rPr>
          <w:rFonts w:ascii="Sylfaen" w:hAnsi="Sylfaen"/>
          <w:bCs/>
        </w:rPr>
        <w:tab/>
      </w:r>
      <w:r w:rsidRPr="00443BB9">
        <w:rPr>
          <w:rFonts w:ascii="Sylfaen" w:hAnsi="Sylfaen"/>
          <w:bCs/>
        </w:rPr>
        <w:tab/>
        <w:t xml:space="preserve">                                      M.P.</w:t>
      </w:r>
      <w:r w:rsidRPr="00443BB9">
        <w:rPr>
          <w:rFonts w:ascii="Sylfaen" w:hAnsi="Sylfaen"/>
          <w:bCs/>
        </w:rPr>
        <w:tab/>
      </w:r>
      <w:r w:rsidRPr="00443BB9">
        <w:rPr>
          <w:rFonts w:ascii="Sylfaen" w:hAnsi="Sylfaen"/>
          <w:bCs/>
        </w:rPr>
        <w:tab/>
        <w:t xml:space="preserve">                </w:t>
      </w:r>
      <w:r w:rsidRPr="00443BB9">
        <w:rPr>
          <w:rFonts w:ascii="Sylfaen" w:hAnsi="Sylfaen"/>
          <w:bCs/>
          <w:u w:val="dotted"/>
        </w:rPr>
        <w:tab/>
      </w:r>
      <w:r w:rsidRPr="00443BB9">
        <w:rPr>
          <w:rFonts w:ascii="Sylfaen" w:hAnsi="Sylfaen"/>
          <w:bCs/>
          <w:u w:val="dotted"/>
        </w:rPr>
        <w:tab/>
      </w:r>
      <w:r w:rsidRPr="00443BB9">
        <w:rPr>
          <w:rFonts w:ascii="Sylfaen" w:hAnsi="Sylfaen"/>
          <w:bCs/>
          <w:u w:val="dotted"/>
        </w:rPr>
        <w:tab/>
      </w:r>
      <w:r w:rsidRPr="00443BB9">
        <w:rPr>
          <w:rFonts w:ascii="Sylfaen" w:hAnsi="Sylfaen"/>
          <w:bCs/>
          <w:u w:val="dotted"/>
        </w:rPr>
        <w:tab/>
      </w:r>
    </w:p>
    <w:p w14:paraId="7280903C" w14:textId="75C64B80" w:rsidR="00337D1E" w:rsidRPr="00443BB9" w:rsidRDefault="00337D1E" w:rsidP="00781491">
      <w:pPr>
        <w:spacing w:after="0" w:line="240" w:lineRule="auto"/>
        <w:jc w:val="both"/>
        <w:rPr>
          <w:rFonts w:ascii="Sylfaen" w:hAnsi="Sylfaen"/>
          <w:bCs/>
        </w:rPr>
      </w:pPr>
      <w:r w:rsidRPr="00443BB9">
        <w:rPr>
          <w:rFonts w:ascii="Sylfaen" w:hAnsi="Sylfaen"/>
          <w:b/>
          <w:bCs/>
        </w:rPr>
        <w:tab/>
      </w:r>
      <w:r w:rsidRPr="00443BB9">
        <w:rPr>
          <w:rFonts w:ascii="Sylfaen" w:hAnsi="Sylfaen"/>
          <w:b/>
          <w:bCs/>
        </w:rPr>
        <w:tab/>
      </w:r>
      <w:r w:rsidRPr="00443BB9">
        <w:rPr>
          <w:rFonts w:ascii="Sylfaen" w:hAnsi="Sylfaen"/>
          <w:b/>
          <w:bCs/>
        </w:rPr>
        <w:tab/>
      </w:r>
      <w:r w:rsidRPr="00443BB9">
        <w:rPr>
          <w:rFonts w:ascii="Sylfaen" w:hAnsi="Sylfaen"/>
          <w:b/>
          <w:bCs/>
        </w:rPr>
        <w:tab/>
        <w:t xml:space="preserve">                                  </w:t>
      </w:r>
      <w:r w:rsidRPr="00443BB9">
        <w:rPr>
          <w:rFonts w:ascii="Sylfaen" w:hAnsi="Sylfaen"/>
          <w:bCs/>
        </w:rPr>
        <w:t>(ime, prezime, funkcija i potpis ovlaštene osobe)</w:t>
      </w:r>
    </w:p>
    <w:p w14:paraId="70089B2F" w14:textId="77777777" w:rsidR="00D00609" w:rsidRPr="00443BB9" w:rsidRDefault="00D00609" w:rsidP="00781491">
      <w:pPr>
        <w:spacing w:after="0" w:line="240" w:lineRule="auto"/>
        <w:jc w:val="both"/>
        <w:rPr>
          <w:rFonts w:ascii="Sylfaen" w:hAnsi="Sylfaen"/>
          <w:b/>
          <w:sz w:val="28"/>
          <w:szCs w:val="28"/>
        </w:rPr>
      </w:pPr>
    </w:p>
    <w:p w14:paraId="1FD845C3" w14:textId="77777777" w:rsidR="00087A34" w:rsidRPr="00443BB9" w:rsidRDefault="00087A34" w:rsidP="00781491">
      <w:pPr>
        <w:spacing w:after="0" w:line="240" w:lineRule="auto"/>
        <w:rPr>
          <w:rFonts w:ascii="Sylfaen" w:hAnsi="Sylfaen" w:cs="Times New Roman"/>
          <w:sz w:val="24"/>
          <w:szCs w:val="24"/>
        </w:rPr>
      </w:pPr>
    </w:p>
    <w:p w14:paraId="59293D73" w14:textId="77777777" w:rsidR="00087A34" w:rsidRPr="00443BB9" w:rsidRDefault="00087A34" w:rsidP="00781491">
      <w:pPr>
        <w:spacing w:after="0" w:line="240" w:lineRule="auto"/>
        <w:rPr>
          <w:rFonts w:ascii="Sylfaen" w:hAnsi="Sylfaen" w:cs="Times New Roman"/>
          <w:sz w:val="24"/>
          <w:szCs w:val="24"/>
        </w:rPr>
      </w:pPr>
    </w:p>
    <w:p w14:paraId="65320732" w14:textId="77777777" w:rsidR="00087A34" w:rsidRPr="00443BB9" w:rsidRDefault="00087A34" w:rsidP="00781491">
      <w:pPr>
        <w:spacing w:after="0" w:line="240" w:lineRule="auto"/>
        <w:rPr>
          <w:rFonts w:ascii="Sylfaen" w:hAnsi="Sylfaen" w:cs="Times New Roman"/>
          <w:sz w:val="24"/>
          <w:szCs w:val="24"/>
        </w:rPr>
      </w:pPr>
    </w:p>
    <w:p w14:paraId="13F34387" w14:textId="77777777" w:rsidR="00087A34" w:rsidRPr="00443BB9" w:rsidRDefault="00087A34" w:rsidP="00781491">
      <w:pPr>
        <w:spacing w:after="0" w:line="240" w:lineRule="auto"/>
        <w:rPr>
          <w:rFonts w:ascii="Sylfaen" w:hAnsi="Sylfaen" w:cs="Times New Roman"/>
          <w:sz w:val="24"/>
          <w:szCs w:val="24"/>
        </w:rPr>
      </w:pPr>
    </w:p>
    <w:p w14:paraId="1B5754AB" w14:textId="77777777" w:rsidR="00087A34" w:rsidRPr="00443BB9" w:rsidRDefault="00087A34" w:rsidP="00781491">
      <w:pPr>
        <w:spacing w:after="0" w:line="240" w:lineRule="auto"/>
        <w:rPr>
          <w:rFonts w:ascii="Sylfaen" w:hAnsi="Sylfaen" w:cs="Times New Roman"/>
          <w:sz w:val="24"/>
          <w:szCs w:val="24"/>
        </w:rPr>
      </w:pPr>
    </w:p>
    <w:p w14:paraId="47A2FB79" w14:textId="77777777" w:rsidR="00087A34" w:rsidRPr="00443BB9" w:rsidRDefault="00087A34" w:rsidP="00781491">
      <w:pPr>
        <w:spacing w:after="0" w:line="240" w:lineRule="auto"/>
        <w:rPr>
          <w:rFonts w:ascii="Sylfaen" w:hAnsi="Sylfaen" w:cs="Times New Roman"/>
          <w:sz w:val="24"/>
          <w:szCs w:val="24"/>
        </w:rPr>
      </w:pPr>
    </w:p>
    <w:p w14:paraId="6861983B" w14:textId="77777777" w:rsidR="00087A34" w:rsidRPr="00443BB9" w:rsidRDefault="00087A34" w:rsidP="00781491">
      <w:pPr>
        <w:spacing w:after="0" w:line="240" w:lineRule="auto"/>
        <w:rPr>
          <w:rFonts w:ascii="Sylfaen" w:hAnsi="Sylfaen" w:cs="Times New Roman"/>
          <w:sz w:val="24"/>
          <w:szCs w:val="24"/>
        </w:rPr>
      </w:pPr>
    </w:p>
    <w:p w14:paraId="17E28864" w14:textId="77777777" w:rsidR="00087A34" w:rsidRPr="00443BB9" w:rsidRDefault="00087A34" w:rsidP="00781491">
      <w:pPr>
        <w:spacing w:after="0" w:line="240" w:lineRule="auto"/>
        <w:rPr>
          <w:rFonts w:ascii="Sylfaen" w:hAnsi="Sylfaen" w:cs="Times New Roman"/>
          <w:sz w:val="24"/>
          <w:szCs w:val="24"/>
        </w:rPr>
      </w:pPr>
    </w:p>
    <w:p w14:paraId="0B617582" w14:textId="77777777" w:rsidR="00087A34" w:rsidRPr="00443BB9" w:rsidRDefault="00087A34" w:rsidP="00781491">
      <w:pPr>
        <w:spacing w:after="0" w:line="240" w:lineRule="auto"/>
        <w:rPr>
          <w:rFonts w:ascii="Sylfaen" w:hAnsi="Sylfaen" w:cs="Times New Roman"/>
          <w:sz w:val="24"/>
          <w:szCs w:val="24"/>
        </w:rPr>
      </w:pPr>
    </w:p>
    <w:p w14:paraId="5C691D63" w14:textId="77777777" w:rsidR="00717A16" w:rsidRPr="00443BB9" w:rsidRDefault="00717A16" w:rsidP="00781491">
      <w:pPr>
        <w:spacing w:after="0" w:line="240" w:lineRule="auto"/>
        <w:rPr>
          <w:rFonts w:ascii="Sylfaen" w:hAnsi="Sylfaen" w:cs="Times New Roman"/>
          <w:sz w:val="24"/>
          <w:szCs w:val="24"/>
        </w:rPr>
      </w:pPr>
    </w:p>
    <w:p w14:paraId="6CB1A59E" w14:textId="77777777" w:rsidR="00087A34" w:rsidRDefault="00087A34" w:rsidP="00781491">
      <w:pPr>
        <w:spacing w:after="0" w:line="240" w:lineRule="auto"/>
        <w:rPr>
          <w:rFonts w:ascii="Sylfaen" w:hAnsi="Sylfaen" w:cs="Times New Roman"/>
          <w:sz w:val="24"/>
          <w:szCs w:val="24"/>
        </w:rPr>
      </w:pPr>
    </w:p>
    <w:p w14:paraId="0F326A59" w14:textId="77777777" w:rsidR="00443BB9" w:rsidRDefault="00443BB9" w:rsidP="00781491">
      <w:pPr>
        <w:spacing w:after="0" w:line="240" w:lineRule="auto"/>
        <w:rPr>
          <w:rFonts w:ascii="Sylfaen" w:hAnsi="Sylfaen" w:cs="Times New Roman"/>
          <w:sz w:val="24"/>
          <w:szCs w:val="24"/>
        </w:rPr>
      </w:pPr>
    </w:p>
    <w:p w14:paraId="5DEA5AC3" w14:textId="77777777" w:rsidR="00590636" w:rsidRDefault="00590636" w:rsidP="00781491">
      <w:pPr>
        <w:spacing w:after="0" w:line="240" w:lineRule="auto"/>
        <w:rPr>
          <w:rFonts w:ascii="Sylfaen" w:hAnsi="Sylfaen" w:cs="Times New Roman"/>
          <w:sz w:val="24"/>
          <w:szCs w:val="24"/>
        </w:rPr>
      </w:pPr>
    </w:p>
    <w:p w14:paraId="0FAE6047" w14:textId="77777777" w:rsidR="00443BB9" w:rsidRDefault="00443BB9" w:rsidP="00781491">
      <w:pPr>
        <w:spacing w:after="0" w:line="240" w:lineRule="auto"/>
        <w:rPr>
          <w:rFonts w:ascii="Sylfaen" w:hAnsi="Sylfaen" w:cs="Times New Roman"/>
          <w:sz w:val="24"/>
          <w:szCs w:val="24"/>
        </w:rPr>
      </w:pPr>
    </w:p>
    <w:p w14:paraId="49284141" w14:textId="77777777" w:rsidR="00443BB9" w:rsidRDefault="00443BB9" w:rsidP="00781491">
      <w:pPr>
        <w:spacing w:after="0" w:line="240" w:lineRule="auto"/>
        <w:rPr>
          <w:rFonts w:ascii="Sylfaen" w:hAnsi="Sylfaen" w:cs="Times New Roman"/>
          <w:sz w:val="24"/>
          <w:szCs w:val="24"/>
        </w:rPr>
      </w:pPr>
    </w:p>
    <w:p w14:paraId="51536691" w14:textId="77777777" w:rsidR="0005193E" w:rsidRDefault="0005193E" w:rsidP="00781491">
      <w:pPr>
        <w:spacing w:after="0" w:line="240" w:lineRule="auto"/>
        <w:rPr>
          <w:rFonts w:ascii="Sylfaen" w:hAnsi="Sylfaen" w:cs="Times New Roman"/>
          <w:sz w:val="24"/>
          <w:szCs w:val="24"/>
        </w:rPr>
      </w:pPr>
    </w:p>
    <w:p w14:paraId="7B2F36E4" w14:textId="77777777" w:rsidR="0004155F" w:rsidRPr="00443BB9" w:rsidRDefault="0004155F" w:rsidP="00781491">
      <w:pPr>
        <w:spacing w:after="0" w:line="240" w:lineRule="auto"/>
        <w:rPr>
          <w:rFonts w:ascii="Sylfaen" w:hAnsi="Sylfaen" w:cs="Times New Roman"/>
          <w:b/>
          <w:bCs/>
          <w:sz w:val="24"/>
          <w:szCs w:val="24"/>
        </w:rPr>
      </w:pPr>
    </w:p>
    <w:p w14:paraId="63FA42DF" w14:textId="285C264B" w:rsidR="008A5E44" w:rsidRPr="00443BB9" w:rsidRDefault="00717A16" w:rsidP="00781491">
      <w:pPr>
        <w:spacing w:after="0" w:line="240" w:lineRule="auto"/>
        <w:rPr>
          <w:rFonts w:ascii="Sylfaen" w:hAnsi="Sylfaen"/>
        </w:rPr>
      </w:pPr>
      <w:r w:rsidRPr="00443BB9">
        <w:rPr>
          <w:rFonts w:ascii="Sylfaen" w:hAnsi="Sylfaen"/>
        </w:rPr>
        <w:t xml:space="preserve">Prilog broj 2 </w:t>
      </w:r>
    </w:p>
    <w:p w14:paraId="4C7EEB97" w14:textId="77777777" w:rsidR="00605A2E" w:rsidRPr="00443BB9" w:rsidRDefault="00605A2E" w:rsidP="00781491">
      <w:pPr>
        <w:spacing w:after="0" w:line="240" w:lineRule="auto"/>
        <w:rPr>
          <w:rFonts w:ascii="Sylfaen" w:hAnsi="Sylfaen" w:cs="Times New Roman"/>
          <w:sz w:val="24"/>
          <w:szCs w:val="24"/>
        </w:rPr>
      </w:pPr>
    </w:p>
    <w:p w14:paraId="1D4F71F3" w14:textId="53F17860" w:rsidR="00717A16" w:rsidRPr="00443BB9" w:rsidRDefault="00717A16" w:rsidP="00717A16">
      <w:pPr>
        <w:spacing w:after="0" w:line="240" w:lineRule="auto"/>
        <w:jc w:val="center"/>
        <w:rPr>
          <w:rFonts w:ascii="Sylfaen" w:eastAsia="Times New Roman" w:hAnsi="Sylfaen" w:cs="Arial"/>
          <w:b/>
          <w:szCs w:val="24"/>
        </w:rPr>
      </w:pPr>
      <w:bookmarkStart w:id="48" w:name="_Toc509222895"/>
      <w:r w:rsidRPr="00443BB9">
        <w:rPr>
          <w:rFonts w:ascii="Sylfaen" w:eastAsia="Times New Roman" w:hAnsi="Sylfaen" w:cs="Arial"/>
          <w:b/>
          <w:szCs w:val="24"/>
        </w:rPr>
        <w:t>IZJAVA O NEKAŽNJAVANJU ZA GOSPODARSKI SUBJEKT I SVE OSOBE SUKLADNO ČLANKU 251. ZAKONA O JAVNOJ NABAVI</w:t>
      </w:r>
      <w:bookmarkEnd w:id="48"/>
    </w:p>
    <w:p w14:paraId="0BD341E9" w14:textId="77777777" w:rsidR="00717A16" w:rsidRPr="00443BB9" w:rsidRDefault="00717A16" w:rsidP="00717A16">
      <w:pPr>
        <w:tabs>
          <w:tab w:val="center" w:pos="4536"/>
          <w:tab w:val="right" w:pos="9072"/>
        </w:tabs>
        <w:spacing w:after="0"/>
        <w:jc w:val="both"/>
        <w:rPr>
          <w:rFonts w:ascii="Sylfaen" w:eastAsia="Times New Roman" w:hAnsi="Sylfaen" w:cs="Arial"/>
          <w:b/>
          <w:bCs/>
          <w:lang w:eastAsia="x-none"/>
        </w:rPr>
      </w:pPr>
    </w:p>
    <w:p w14:paraId="4EA0E3EC" w14:textId="29F5A685" w:rsidR="00717A16" w:rsidRPr="00443BB9" w:rsidRDefault="00717A16" w:rsidP="00443BB9">
      <w:pPr>
        <w:spacing w:after="0"/>
        <w:jc w:val="both"/>
        <w:rPr>
          <w:rFonts w:ascii="Sylfaen" w:eastAsia="Times New Roman" w:hAnsi="Sylfaen" w:cs="Arial"/>
        </w:rPr>
      </w:pPr>
      <w:r w:rsidRPr="00443BB9">
        <w:rPr>
          <w:rFonts w:ascii="Sylfaen" w:eastAsia="Times New Roman" w:hAnsi="Sylfaen" w:cs="Arial"/>
        </w:rPr>
        <w:t xml:space="preserve">Temeljem članka 265. stavka 2. </w:t>
      </w:r>
      <w:bookmarkStart w:id="49" w:name="_Hlk506807788"/>
      <w:r w:rsidRPr="00443BB9">
        <w:rPr>
          <w:rFonts w:ascii="Sylfaen" w:eastAsia="Times New Roman" w:hAnsi="Sylfaen" w:cs="Arial"/>
        </w:rPr>
        <w:t xml:space="preserve">Zakona o javnoj nabavi </w:t>
      </w:r>
      <w:bookmarkEnd w:id="49"/>
      <w:r w:rsidRPr="00443BB9">
        <w:rPr>
          <w:rFonts w:ascii="Sylfaen" w:eastAsia="Times New Roman" w:hAnsi="Sylfaen" w:cs="Arial"/>
        </w:rPr>
        <w:t>(</w:t>
      </w:r>
      <w:bookmarkStart w:id="50" w:name="_Hlk506808071"/>
      <w:r w:rsidRPr="00443BB9">
        <w:rPr>
          <w:rFonts w:ascii="Sylfaen" w:eastAsia="Times New Roman" w:hAnsi="Sylfaen" w:cs="Arial"/>
        </w:rPr>
        <w:t xml:space="preserve">Narodne novine, broj: </w:t>
      </w:r>
      <w:bookmarkEnd w:id="50"/>
      <w:r w:rsidRPr="00443BB9">
        <w:rPr>
          <w:rFonts w:ascii="Sylfaen" w:eastAsia="Times New Roman" w:hAnsi="Sylfaen" w:cs="Arial"/>
        </w:rPr>
        <w:t>120/2016) te članka 20. Pravilnika o dokumentaciji o nabavi te ponudi u postupcima javne nabave (Narodne novine, broj: 65/2017 i 75/2020), kao osoba po zakonu ovlaštena za zastupanje gospodarskog subjekta dajem sljedeću:</w:t>
      </w:r>
    </w:p>
    <w:p w14:paraId="0D54A476" w14:textId="77777777" w:rsidR="00717A16" w:rsidRPr="00443BB9" w:rsidRDefault="00717A16" w:rsidP="00717A16">
      <w:pPr>
        <w:spacing w:after="0"/>
        <w:jc w:val="center"/>
        <w:rPr>
          <w:rFonts w:ascii="Sylfaen" w:eastAsia="Times New Roman" w:hAnsi="Sylfaen" w:cs="Arial"/>
          <w:b/>
          <w:szCs w:val="24"/>
        </w:rPr>
      </w:pPr>
      <w:r w:rsidRPr="00443BB9">
        <w:rPr>
          <w:rFonts w:ascii="Sylfaen" w:eastAsia="Times New Roman" w:hAnsi="Sylfaen" w:cs="Arial"/>
          <w:b/>
          <w:szCs w:val="24"/>
        </w:rPr>
        <w:t>I Z J A V U   O   N E K A Ž NJ A V A N J U</w:t>
      </w:r>
    </w:p>
    <w:p w14:paraId="0336008A" w14:textId="77777777" w:rsidR="00717A16" w:rsidRPr="00443BB9" w:rsidRDefault="00717A16" w:rsidP="00717A16">
      <w:pPr>
        <w:spacing w:after="0"/>
        <w:jc w:val="both"/>
        <w:rPr>
          <w:rFonts w:ascii="Sylfaen" w:eastAsia="Times New Roman" w:hAnsi="Sylfaen" w:cs="Arial"/>
          <w:b/>
          <w:szCs w:val="24"/>
        </w:rPr>
      </w:pPr>
    </w:p>
    <w:p w14:paraId="49BF4E0D" w14:textId="77777777" w:rsidR="00717A16" w:rsidRPr="00443BB9" w:rsidRDefault="00717A16" w:rsidP="00717A16">
      <w:pPr>
        <w:spacing w:after="0"/>
        <w:jc w:val="both"/>
        <w:rPr>
          <w:rFonts w:ascii="Sylfaen" w:eastAsia="Times New Roman" w:hAnsi="Sylfaen" w:cs="Arial"/>
          <w:szCs w:val="24"/>
        </w:rPr>
      </w:pPr>
      <w:r w:rsidRPr="00443BB9">
        <w:rPr>
          <w:rFonts w:ascii="Sylfaen" w:eastAsia="Times New Roman" w:hAnsi="Sylfaen" w:cs="Arial"/>
          <w:szCs w:val="24"/>
        </w:rPr>
        <w:t>kojom ja ______________________________ iz __________________________________</w:t>
      </w:r>
    </w:p>
    <w:p w14:paraId="4B22311A" w14:textId="77777777" w:rsidR="00717A16" w:rsidRPr="00443BB9" w:rsidRDefault="00717A16" w:rsidP="00717A16">
      <w:pPr>
        <w:spacing w:after="0"/>
        <w:jc w:val="both"/>
        <w:rPr>
          <w:rFonts w:ascii="Sylfaen" w:eastAsia="Times New Roman" w:hAnsi="Sylfaen" w:cs="Arial"/>
          <w:szCs w:val="24"/>
        </w:rPr>
      </w:pPr>
      <w:r w:rsidRPr="00443BB9">
        <w:rPr>
          <w:rFonts w:ascii="Sylfaen" w:eastAsia="Times New Roman" w:hAnsi="Sylfaen" w:cs="Arial"/>
          <w:szCs w:val="24"/>
        </w:rPr>
        <w:t xml:space="preserve">                               (ime i prezime) </w:t>
      </w:r>
      <w:r w:rsidRPr="00443BB9">
        <w:rPr>
          <w:rFonts w:ascii="Sylfaen" w:eastAsia="Times New Roman" w:hAnsi="Sylfaen" w:cs="Arial"/>
          <w:szCs w:val="24"/>
        </w:rPr>
        <w:tab/>
      </w:r>
      <w:r w:rsidRPr="00443BB9">
        <w:rPr>
          <w:rFonts w:ascii="Sylfaen" w:eastAsia="Times New Roman" w:hAnsi="Sylfaen" w:cs="Arial"/>
          <w:szCs w:val="24"/>
        </w:rPr>
        <w:tab/>
      </w:r>
      <w:r w:rsidRPr="00443BB9">
        <w:rPr>
          <w:rFonts w:ascii="Sylfaen" w:eastAsia="Times New Roman" w:hAnsi="Sylfaen" w:cs="Arial"/>
          <w:szCs w:val="24"/>
        </w:rPr>
        <w:tab/>
        <w:t xml:space="preserve">                  (adresa stanovanja)</w:t>
      </w:r>
    </w:p>
    <w:p w14:paraId="79C27DE5" w14:textId="77777777" w:rsidR="00717A16" w:rsidRPr="00443BB9" w:rsidRDefault="00717A16" w:rsidP="00717A16">
      <w:pPr>
        <w:spacing w:after="0"/>
        <w:jc w:val="both"/>
        <w:rPr>
          <w:rFonts w:ascii="Sylfaen" w:eastAsia="Times New Roman" w:hAnsi="Sylfaen" w:cs="Arial"/>
          <w:szCs w:val="24"/>
        </w:rPr>
      </w:pPr>
    </w:p>
    <w:p w14:paraId="3564B706" w14:textId="77777777" w:rsidR="00717A16" w:rsidRPr="00443BB9" w:rsidRDefault="00717A16" w:rsidP="00717A16">
      <w:pPr>
        <w:spacing w:after="0"/>
        <w:jc w:val="both"/>
        <w:rPr>
          <w:rFonts w:ascii="Sylfaen" w:eastAsia="Times New Roman" w:hAnsi="Sylfaen" w:cs="Arial"/>
          <w:szCs w:val="24"/>
        </w:rPr>
      </w:pPr>
      <w:r w:rsidRPr="00443BB9">
        <w:rPr>
          <w:rFonts w:ascii="Sylfaen" w:eastAsia="Times New Roman" w:hAnsi="Sylfaen" w:cs="Arial"/>
          <w:szCs w:val="24"/>
        </w:rPr>
        <w:t xml:space="preserve">vrsta i broj identifikacijskog dokumenta _______________________________ izdanog od </w:t>
      </w:r>
    </w:p>
    <w:p w14:paraId="73CE2C54" w14:textId="77777777" w:rsidR="00717A16" w:rsidRPr="00443BB9" w:rsidRDefault="00717A16" w:rsidP="00717A16">
      <w:pPr>
        <w:spacing w:after="0"/>
        <w:jc w:val="both"/>
        <w:rPr>
          <w:rFonts w:ascii="Sylfaen" w:eastAsia="Times New Roman" w:hAnsi="Sylfaen" w:cs="Arial"/>
          <w:szCs w:val="24"/>
        </w:rPr>
      </w:pPr>
    </w:p>
    <w:p w14:paraId="478799D6" w14:textId="77777777" w:rsidR="00717A16" w:rsidRPr="00443BB9" w:rsidRDefault="00717A16" w:rsidP="00717A16">
      <w:pPr>
        <w:spacing w:after="0"/>
        <w:jc w:val="both"/>
        <w:rPr>
          <w:rFonts w:ascii="Sylfaen" w:eastAsia="Times New Roman" w:hAnsi="Sylfaen" w:cs="Arial"/>
          <w:szCs w:val="24"/>
        </w:rPr>
      </w:pPr>
      <w:r w:rsidRPr="00443BB9">
        <w:rPr>
          <w:rFonts w:ascii="Sylfaen" w:eastAsia="Times New Roman" w:hAnsi="Sylfaen" w:cs="Arial"/>
          <w:szCs w:val="24"/>
        </w:rPr>
        <w:t>__________________________________________,</w:t>
      </w:r>
      <w:r w:rsidRPr="00443BB9">
        <w:rPr>
          <w:rFonts w:ascii="Sylfaen" w:hAnsi="Sylfaen"/>
        </w:rPr>
        <w:t xml:space="preserve"> </w:t>
      </w:r>
      <w:r w:rsidRPr="00443BB9">
        <w:rPr>
          <w:rFonts w:ascii="Sylfaen" w:eastAsia="Times New Roman" w:hAnsi="Sylfaen" w:cs="Arial"/>
          <w:b/>
          <w:szCs w:val="24"/>
        </w:rPr>
        <w:t>za gospodarski subjekt:</w:t>
      </w:r>
    </w:p>
    <w:p w14:paraId="38258261" w14:textId="77777777" w:rsidR="00717A16" w:rsidRPr="00443BB9" w:rsidRDefault="00717A16" w:rsidP="00717A16">
      <w:pPr>
        <w:spacing w:after="0"/>
        <w:jc w:val="both"/>
        <w:rPr>
          <w:rFonts w:ascii="Sylfaen" w:eastAsia="Times New Roman" w:hAnsi="Sylfaen" w:cs="Arial"/>
          <w:szCs w:val="24"/>
        </w:rPr>
      </w:pPr>
    </w:p>
    <w:p w14:paraId="1207A2B3" w14:textId="77777777" w:rsidR="00717A16" w:rsidRPr="00443BB9" w:rsidRDefault="00717A16" w:rsidP="00717A16">
      <w:pPr>
        <w:spacing w:after="0"/>
        <w:jc w:val="both"/>
        <w:rPr>
          <w:rFonts w:ascii="Sylfaen" w:eastAsia="Times New Roman" w:hAnsi="Sylfaen" w:cs="Arial"/>
          <w:szCs w:val="24"/>
        </w:rPr>
      </w:pPr>
      <w:r w:rsidRPr="00443BB9">
        <w:rPr>
          <w:rFonts w:ascii="Sylfaen" w:eastAsia="Times New Roman" w:hAnsi="Sylfaen" w:cs="Arial"/>
          <w:szCs w:val="24"/>
        </w:rPr>
        <w:t>_________________________________________________________________________</w:t>
      </w:r>
    </w:p>
    <w:p w14:paraId="49F9703D" w14:textId="77777777" w:rsidR="00717A16" w:rsidRPr="00443BB9" w:rsidRDefault="00717A16" w:rsidP="00717A16">
      <w:pPr>
        <w:spacing w:after="0"/>
        <w:jc w:val="both"/>
        <w:rPr>
          <w:rFonts w:ascii="Sylfaen" w:eastAsia="Times New Roman" w:hAnsi="Sylfaen" w:cs="Arial"/>
          <w:szCs w:val="24"/>
        </w:rPr>
      </w:pPr>
      <w:r w:rsidRPr="00443BB9">
        <w:rPr>
          <w:rFonts w:ascii="Sylfaen" w:eastAsia="Times New Roman" w:hAnsi="Sylfaen" w:cs="Arial"/>
          <w:szCs w:val="24"/>
        </w:rPr>
        <w:t>(naziv i sjedište gospodarskog subjekta, OIB ili identifikacijski broj u zemlji poslovnog nastana)</w:t>
      </w:r>
    </w:p>
    <w:p w14:paraId="0153AB61" w14:textId="77777777" w:rsidR="00717A16" w:rsidRPr="00443BB9" w:rsidRDefault="00717A16" w:rsidP="00717A16">
      <w:pPr>
        <w:spacing w:after="0"/>
        <w:jc w:val="both"/>
        <w:rPr>
          <w:rFonts w:ascii="Sylfaen" w:eastAsia="Times New Roman" w:hAnsi="Sylfaen" w:cs="Arial"/>
          <w:b/>
          <w:szCs w:val="24"/>
          <w:u w:val="single"/>
        </w:rPr>
      </w:pPr>
    </w:p>
    <w:p w14:paraId="01E26C34" w14:textId="77777777" w:rsidR="00717A16" w:rsidRPr="00443BB9" w:rsidRDefault="00717A16" w:rsidP="00717A16">
      <w:pPr>
        <w:spacing w:after="0"/>
        <w:jc w:val="both"/>
        <w:rPr>
          <w:rFonts w:ascii="Sylfaen" w:eastAsia="Times New Roman" w:hAnsi="Sylfaen" w:cs="Arial"/>
          <w:szCs w:val="24"/>
        </w:rPr>
      </w:pPr>
      <w:r w:rsidRPr="00443BB9">
        <w:rPr>
          <w:rFonts w:ascii="Sylfaen" w:eastAsia="Times New Roman" w:hAnsi="Sylfaen" w:cs="Arial"/>
          <w:b/>
          <w:szCs w:val="24"/>
          <w:u w:val="single"/>
        </w:rPr>
        <w:t xml:space="preserve">izjavljujem </w:t>
      </w:r>
      <w:r w:rsidRPr="00443BB9">
        <w:rPr>
          <w:rFonts w:ascii="Sylfaen" w:eastAsia="Times New Roman" w:hAnsi="Sylfaen" w:cs="Arial"/>
          <w:szCs w:val="24"/>
        </w:rPr>
        <w:t xml:space="preserve">za sebe, navedeni gospodarski subjekt te u </w:t>
      </w:r>
      <w:r w:rsidRPr="00443BB9">
        <w:rPr>
          <w:rFonts w:ascii="Sylfaen" w:eastAsia="Times New Roman" w:hAnsi="Sylfaen" w:cs="Arial"/>
          <w:b/>
          <w:szCs w:val="24"/>
        </w:rPr>
        <w:t xml:space="preserve">ime i za račun </w:t>
      </w:r>
      <w:r w:rsidRPr="00443BB9">
        <w:rPr>
          <w:rFonts w:ascii="Sylfaen" w:eastAsia="Times New Roman" w:hAnsi="Sylfaen" w:cs="Arial"/>
          <w:szCs w:val="24"/>
        </w:rPr>
        <w:t>svih osoba koje su članovi upravnog, upravljačkog ili nadzornog tijela ili imaju ovlasti zastupanja, donošenja odluka ili nadzora navedenog gospodarskog subjekta, da nismo pravomoćnom presudom osuđeni za:</w:t>
      </w:r>
    </w:p>
    <w:p w14:paraId="665DB0B3" w14:textId="77777777" w:rsidR="00717A16" w:rsidRPr="00443BB9" w:rsidRDefault="00717A16" w:rsidP="00717A16">
      <w:pPr>
        <w:spacing w:after="0"/>
        <w:ind w:left="426"/>
        <w:jc w:val="both"/>
        <w:rPr>
          <w:rFonts w:ascii="Sylfaen" w:eastAsia="Times New Roman" w:hAnsi="Sylfaen" w:cs="Arial"/>
          <w:szCs w:val="24"/>
        </w:rPr>
      </w:pPr>
    </w:p>
    <w:p w14:paraId="3350B601" w14:textId="77777777" w:rsidR="00717A16" w:rsidRPr="00443BB9" w:rsidRDefault="00717A16" w:rsidP="00717A16">
      <w:pPr>
        <w:numPr>
          <w:ilvl w:val="0"/>
          <w:numId w:val="47"/>
        </w:numPr>
        <w:spacing w:after="0"/>
        <w:jc w:val="both"/>
        <w:rPr>
          <w:rFonts w:ascii="Sylfaen" w:eastAsia="Times New Roman" w:hAnsi="Sylfaen" w:cs="Arial"/>
          <w:b/>
          <w:szCs w:val="24"/>
        </w:rPr>
      </w:pPr>
      <w:r w:rsidRPr="00443BB9">
        <w:rPr>
          <w:rFonts w:ascii="Sylfaen" w:eastAsia="Times New Roman" w:hAnsi="Sylfaen" w:cs="Arial"/>
          <w:b/>
          <w:szCs w:val="24"/>
        </w:rPr>
        <w:t>sudjelovanje u zločinačkoj organizaciji, na temelju:</w:t>
      </w:r>
    </w:p>
    <w:p w14:paraId="3A630FF7" w14:textId="77777777" w:rsidR="00717A16" w:rsidRPr="00443BB9" w:rsidRDefault="00717A16" w:rsidP="00717A16">
      <w:pPr>
        <w:numPr>
          <w:ilvl w:val="0"/>
          <w:numId w:val="46"/>
        </w:numPr>
        <w:spacing w:after="0"/>
        <w:jc w:val="both"/>
        <w:rPr>
          <w:rFonts w:ascii="Sylfaen" w:eastAsia="Times New Roman" w:hAnsi="Sylfaen" w:cs="Arial"/>
          <w:szCs w:val="24"/>
        </w:rPr>
      </w:pPr>
      <w:r w:rsidRPr="00443BB9">
        <w:rPr>
          <w:rFonts w:ascii="Sylfaen" w:eastAsia="Times New Roman" w:hAnsi="Sylfaen" w:cs="Arial"/>
          <w:szCs w:val="24"/>
        </w:rPr>
        <w:t>članka 328. (zločinačko udruženje) i članka 329. (počinjenje kaznenog djela u sastavu zločinačkog udruženja) Kaznenog zakona i</w:t>
      </w:r>
    </w:p>
    <w:p w14:paraId="05685B23" w14:textId="77777777" w:rsidR="00717A16" w:rsidRPr="00443BB9" w:rsidRDefault="00717A16" w:rsidP="00717A16">
      <w:pPr>
        <w:numPr>
          <w:ilvl w:val="0"/>
          <w:numId w:val="46"/>
        </w:numPr>
        <w:spacing w:after="0"/>
        <w:jc w:val="both"/>
        <w:rPr>
          <w:rFonts w:ascii="Sylfaen" w:eastAsia="Times New Roman" w:hAnsi="Sylfaen" w:cs="Arial"/>
          <w:szCs w:val="24"/>
        </w:rPr>
      </w:pPr>
      <w:r w:rsidRPr="00443BB9">
        <w:rPr>
          <w:rFonts w:ascii="Sylfaen" w:eastAsia="Times New Roman" w:hAnsi="Sylfaen" w:cs="Arial"/>
          <w:szCs w:val="24"/>
        </w:rPr>
        <w:t>članka 333. (udruživanje za počinjenje kaznenih djela), iz Kaznenog zakona (Narodne novine, broj: 110/97., 27/98., 50/00., 129/00., 51/01., 111/03., 190/03., 105/04., 84/05., 71/06., 110/07., 152/08., 57/11., 77/11. i 143/12.);</w:t>
      </w:r>
    </w:p>
    <w:p w14:paraId="0F7D107B" w14:textId="77777777" w:rsidR="00717A16" w:rsidRPr="00443BB9" w:rsidRDefault="00717A16" w:rsidP="00717A16">
      <w:pPr>
        <w:numPr>
          <w:ilvl w:val="0"/>
          <w:numId w:val="47"/>
        </w:numPr>
        <w:spacing w:after="0"/>
        <w:jc w:val="both"/>
        <w:rPr>
          <w:rFonts w:ascii="Sylfaen" w:eastAsia="Times New Roman" w:hAnsi="Sylfaen" w:cs="Arial"/>
          <w:b/>
          <w:szCs w:val="24"/>
        </w:rPr>
      </w:pPr>
      <w:r w:rsidRPr="00443BB9">
        <w:rPr>
          <w:rFonts w:ascii="Sylfaen" w:eastAsia="Times New Roman" w:hAnsi="Sylfaen" w:cs="Arial"/>
          <w:b/>
          <w:szCs w:val="24"/>
        </w:rPr>
        <w:t>korupciju, na temelju:</w:t>
      </w:r>
    </w:p>
    <w:p w14:paraId="4BEDEC17" w14:textId="77777777" w:rsidR="00717A16" w:rsidRPr="00443BB9" w:rsidRDefault="00717A16" w:rsidP="00717A16">
      <w:pPr>
        <w:numPr>
          <w:ilvl w:val="0"/>
          <w:numId w:val="46"/>
        </w:numPr>
        <w:spacing w:after="0"/>
        <w:jc w:val="both"/>
        <w:rPr>
          <w:rFonts w:ascii="Sylfaen" w:eastAsia="Times New Roman" w:hAnsi="Sylfaen" w:cs="Arial"/>
          <w:szCs w:val="24"/>
        </w:rPr>
      </w:pPr>
      <w:r w:rsidRPr="00443BB9">
        <w:rPr>
          <w:rFonts w:ascii="Sylfaen" w:eastAsia="Times New Roman" w:hAnsi="Sylfaen" w:cs="Arial"/>
          <w:szCs w:val="24"/>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01870B0C" w14:textId="77777777" w:rsidR="00717A16" w:rsidRPr="00443BB9" w:rsidRDefault="00717A16" w:rsidP="00717A16">
      <w:pPr>
        <w:numPr>
          <w:ilvl w:val="0"/>
          <w:numId w:val="46"/>
        </w:numPr>
        <w:spacing w:after="0"/>
        <w:jc w:val="both"/>
        <w:rPr>
          <w:rFonts w:ascii="Sylfaen" w:eastAsia="Times New Roman" w:hAnsi="Sylfaen" w:cs="Arial"/>
          <w:szCs w:val="24"/>
        </w:rPr>
      </w:pPr>
      <w:r w:rsidRPr="00443BB9">
        <w:rPr>
          <w:rFonts w:ascii="Sylfaen" w:eastAsia="Times New Roman" w:hAnsi="Sylfaen" w:cs="Arial"/>
          <w:szCs w:val="24"/>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w:t>
      </w:r>
      <w:r w:rsidRPr="00443BB9">
        <w:rPr>
          <w:rFonts w:ascii="Sylfaen" w:eastAsia="Times New Roman" w:hAnsi="Sylfaen" w:cs="Arial"/>
          <w:szCs w:val="24"/>
        </w:rPr>
        <w:lastRenderedPageBreak/>
        <w:t>novine, broj: 110/97., 27/98., 50/00., 129/00., 51/01., 111/03., 190/03., 105/04., 84/05., 71/06., 110/07., 152/08., 57/11., 77/11. i 143/12.);</w:t>
      </w:r>
    </w:p>
    <w:p w14:paraId="34BF72EC" w14:textId="77777777" w:rsidR="00717A16" w:rsidRPr="00443BB9" w:rsidRDefault="00717A16" w:rsidP="00717A16">
      <w:pPr>
        <w:numPr>
          <w:ilvl w:val="0"/>
          <w:numId w:val="47"/>
        </w:numPr>
        <w:spacing w:after="0"/>
        <w:jc w:val="both"/>
        <w:rPr>
          <w:rFonts w:ascii="Sylfaen" w:eastAsia="Times New Roman" w:hAnsi="Sylfaen" w:cs="Arial"/>
          <w:b/>
          <w:szCs w:val="24"/>
        </w:rPr>
      </w:pPr>
      <w:r w:rsidRPr="00443BB9">
        <w:rPr>
          <w:rFonts w:ascii="Sylfaen" w:eastAsia="Times New Roman" w:hAnsi="Sylfaen" w:cs="Arial"/>
          <w:b/>
          <w:szCs w:val="24"/>
        </w:rPr>
        <w:t>prijevaru, na temelju:</w:t>
      </w:r>
    </w:p>
    <w:p w14:paraId="2FA89DFB" w14:textId="77777777" w:rsidR="00717A16" w:rsidRPr="00443BB9" w:rsidRDefault="00717A16" w:rsidP="00717A16">
      <w:pPr>
        <w:numPr>
          <w:ilvl w:val="0"/>
          <w:numId w:val="46"/>
        </w:numPr>
        <w:spacing w:after="0"/>
        <w:jc w:val="both"/>
        <w:rPr>
          <w:rFonts w:ascii="Sylfaen" w:eastAsia="Times New Roman" w:hAnsi="Sylfaen" w:cs="Arial"/>
          <w:szCs w:val="24"/>
        </w:rPr>
      </w:pPr>
      <w:r w:rsidRPr="00443BB9">
        <w:rPr>
          <w:rFonts w:ascii="Sylfaen" w:eastAsia="Times New Roman" w:hAnsi="Sylfaen" w:cs="Arial"/>
          <w:szCs w:val="24"/>
        </w:rPr>
        <w:t xml:space="preserve">članka 236. (prijevara), članka 247. (prijevara u gospodarskom poslovanju), članka 256. (utaja poreza ili carine) i članka 258. (subvencijska prijevara) Kaznenog zakona </w:t>
      </w:r>
    </w:p>
    <w:p w14:paraId="72C167C8" w14:textId="77777777" w:rsidR="00717A16" w:rsidRPr="00443BB9" w:rsidRDefault="00717A16" w:rsidP="00717A16">
      <w:pPr>
        <w:numPr>
          <w:ilvl w:val="0"/>
          <w:numId w:val="46"/>
        </w:numPr>
        <w:spacing w:after="0"/>
        <w:jc w:val="both"/>
        <w:rPr>
          <w:rFonts w:ascii="Sylfaen" w:eastAsia="Times New Roman" w:hAnsi="Sylfaen" w:cs="Arial"/>
          <w:szCs w:val="24"/>
        </w:rPr>
      </w:pPr>
      <w:r w:rsidRPr="00443BB9">
        <w:rPr>
          <w:rFonts w:ascii="Sylfaen" w:eastAsia="Times New Roman" w:hAnsi="Sylfaen" w:cs="Arial"/>
          <w:szCs w:val="24"/>
        </w:rPr>
        <w:t>članka 224. (prijevara), članka 293. (prijevara u gospodarskom poslovanju) i članka 286. (utaja poreza i drugih davanja) iz Kaznenog zakona (Narodne novine, broj: 110/97., 27/98., 50/00., 129/00., 51/01., 111/03., 190/03., 105/04., 84/05., 71/06., 110/07., 152/08., 57/11., 77/11. i 143/12.)</w:t>
      </w:r>
    </w:p>
    <w:p w14:paraId="00B751B1" w14:textId="77777777" w:rsidR="00717A16" w:rsidRPr="00443BB9" w:rsidRDefault="00717A16" w:rsidP="00717A16">
      <w:pPr>
        <w:numPr>
          <w:ilvl w:val="0"/>
          <w:numId w:val="47"/>
        </w:numPr>
        <w:spacing w:after="0"/>
        <w:jc w:val="both"/>
        <w:rPr>
          <w:rFonts w:ascii="Sylfaen" w:eastAsia="Times New Roman" w:hAnsi="Sylfaen" w:cs="Arial"/>
          <w:b/>
          <w:szCs w:val="24"/>
        </w:rPr>
      </w:pPr>
      <w:r w:rsidRPr="00443BB9">
        <w:rPr>
          <w:rFonts w:ascii="Sylfaen" w:eastAsia="Times New Roman" w:hAnsi="Sylfaen" w:cs="Arial"/>
          <w:b/>
          <w:szCs w:val="24"/>
        </w:rPr>
        <w:t>terorizam ili kaznena djela povezana s terorističkim aktivnostima, na temelju:</w:t>
      </w:r>
    </w:p>
    <w:p w14:paraId="13C5B012" w14:textId="77777777" w:rsidR="00717A16" w:rsidRPr="00443BB9" w:rsidRDefault="00717A16" w:rsidP="00717A16">
      <w:pPr>
        <w:numPr>
          <w:ilvl w:val="0"/>
          <w:numId w:val="46"/>
        </w:numPr>
        <w:spacing w:after="0"/>
        <w:jc w:val="both"/>
        <w:rPr>
          <w:rFonts w:ascii="Sylfaen" w:eastAsia="Times New Roman" w:hAnsi="Sylfaen" w:cs="Arial"/>
          <w:szCs w:val="24"/>
        </w:rPr>
      </w:pPr>
      <w:r w:rsidRPr="00443BB9">
        <w:rPr>
          <w:rFonts w:ascii="Sylfaen" w:eastAsia="Times New Roman" w:hAnsi="Sylfaen" w:cs="Arial"/>
          <w:szCs w:val="24"/>
        </w:rPr>
        <w:t>članka 97. (terorizam), članka 99. (javno poticanje na terorizam), članka 100. (novačenje za terorizam), članka 101. (obuka za terorizam) i članka 102. (terorističko udruženje) Kaznenog zakona</w:t>
      </w:r>
    </w:p>
    <w:p w14:paraId="220061EF" w14:textId="77777777" w:rsidR="00717A16" w:rsidRPr="00443BB9" w:rsidRDefault="00717A16" w:rsidP="00717A16">
      <w:pPr>
        <w:numPr>
          <w:ilvl w:val="0"/>
          <w:numId w:val="46"/>
        </w:numPr>
        <w:spacing w:after="0"/>
        <w:jc w:val="both"/>
        <w:rPr>
          <w:rFonts w:ascii="Sylfaen" w:eastAsia="Times New Roman" w:hAnsi="Sylfaen" w:cs="Arial"/>
          <w:szCs w:val="24"/>
        </w:rPr>
      </w:pPr>
      <w:r w:rsidRPr="00443BB9">
        <w:rPr>
          <w:rFonts w:ascii="Sylfaen" w:eastAsia="Times New Roman" w:hAnsi="Sylfaen" w:cs="Arial"/>
          <w:szCs w:val="24"/>
        </w:rPr>
        <w:t>članka 169. (terorizam), članka 169.a (javno poticanje na terorizam) i članka 169.b (novačenje i obuka za terorizam) iz Kaznenog zakona (Narodne novine, br. 110/97., 27/98., 50/00., 129/00., 51/01., 111/03., 190/03., 105/04., 84/05., 71/06., 110/07., 152/08., 57/11., 77/11. i 143/12.)</w:t>
      </w:r>
    </w:p>
    <w:p w14:paraId="03B9C011" w14:textId="77777777" w:rsidR="00717A16" w:rsidRPr="00443BB9" w:rsidRDefault="00717A16" w:rsidP="00717A16">
      <w:pPr>
        <w:numPr>
          <w:ilvl w:val="0"/>
          <w:numId w:val="47"/>
        </w:numPr>
        <w:spacing w:after="0"/>
        <w:jc w:val="both"/>
        <w:rPr>
          <w:rFonts w:ascii="Sylfaen" w:eastAsia="Times New Roman" w:hAnsi="Sylfaen" w:cs="Arial"/>
          <w:b/>
          <w:szCs w:val="24"/>
        </w:rPr>
      </w:pPr>
      <w:r w:rsidRPr="00443BB9">
        <w:rPr>
          <w:rFonts w:ascii="Sylfaen" w:eastAsia="Times New Roman" w:hAnsi="Sylfaen" w:cs="Arial"/>
          <w:b/>
          <w:szCs w:val="24"/>
        </w:rPr>
        <w:t>pranje novca ili financiranje terorizma, na temelju:</w:t>
      </w:r>
    </w:p>
    <w:p w14:paraId="080A0AC8" w14:textId="77777777" w:rsidR="00717A16" w:rsidRPr="00443BB9" w:rsidRDefault="00717A16" w:rsidP="00717A16">
      <w:pPr>
        <w:numPr>
          <w:ilvl w:val="0"/>
          <w:numId w:val="46"/>
        </w:numPr>
        <w:spacing w:after="0"/>
        <w:jc w:val="both"/>
        <w:rPr>
          <w:rFonts w:ascii="Sylfaen" w:eastAsia="Times New Roman" w:hAnsi="Sylfaen" w:cs="Arial"/>
          <w:szCs w:val="24"/>
        </w:rPr>
      </w:pPr>
      <w:r w:rsidRPr="00443BB9">
        <w:rPr>
          <w:rFonts w:ascii="Sylfaen" w:eastAsia="Times New Roman" w:hAnsi="Sylfaen" w:cs="Arial"/>
          <w:szCs w:val="24"/>
        </w:rPr>
        <w:t>članka 98. (financiranje terorizma) i članka 265. (pranje novca) Kaznenog zakona i</w:t>
      </w:r>
    </w:p>
    <w:p w14:paraId="044C5824" w14:textId="77777777" w:rsidR="00717A16" w:rsidRPr="00443BB9" w:rsidRDefault="00717A16" w:rsidP="00717A16">
      <w:pPr>
        <w:numPr>
          <w:ilvl w:val="0"/>
          <w:numId w:val="46"/>
        </w:numPr>
        <w:spacing w:after="0"/>
        <w:jc w:val="both"/>
        <w:rPr>
          <w:rFonts w:ascii="Sylfaen" w:eastAsia="Times New Roman" w:hAnsi="Sylfaen" w:cs="Arial"/>
          <w:szCs w:val="24"/>
        </w:rPr>
      </w:pPr>
      <w:r w:rsidRPr="00443BB9">
        <w:rPr>
          <w:rFonts w:ascii="Sylfaen" w:eastAsia="Times New Roman" w:hAnsi="Sylfaen" w:cs="Arial"/>
          <w:szCs w:val="24"/>
        </w:rPr>
        <w:t>članka 279. (pranje novca) iz Kaznenog zakona (Narodne novine, br. 110/97., 27/98., 50/00., 129/00., 51/01., 111/03., 190/03., 105/04., 84/05., 71/06., 110/07., 152/08., 57/11., 77/11. i 143/12.)</w:t>
      </w:r>
    </w:p>
    <w:p w14:paraId="7FDDFEC1" w14:textId="77777777" w:rsidR="00717A16" w:rsidRPr="00443BB9" w:rsidRDefault="00717A16" w:rsidP="00717A16">
      <w:pPr>
        <w:numPr>
          <w:ilvl w:val="0"/>
          <w:numId w:val="47"/>
        </w:numPr>
        <w:spacing w:after="0"/>
        <w:jc w:val="both"/>
        <w:rPr>
          <w:rFonts w:ascii="Sylfaen" w:eastAsia="Times New Roman" w:hAnsi="Sylfaen" w:cs="Arial"/>
          <w:b/>
          <w:szCs w:val="24"/>
        </w:rPr>
      </w:pPr>
      <w:r w:rsidRPr="00443BB9">
        <w:rPr>
          <w:rFonts w:ascii="Sylfaen" w:eastAsia="Times New Roman" w:hAnsi="Sylfaen" w:cs="Arial"/>
          <w:b/>
          <w:szCs w:val="24"/>
        </w:rPr>
        <w:t>dječji rad ili druge oblike trgovanja ljudima, na temelju:</w:t>
      </w:r>
    </w:p>
    <w:p w14:paraId="028337FA" w14:textId="77777777" w:rsidR="00717A16" w:rsidRPr="00443BB9" w:rsidRDefault="00717A16" w:rsidP="00717A16">
      <w:pPr>
        <w:numPr>
          <w:ilvl w:val="0"/>
          <w:numId w:val="46"/>
        </w:numPr>
        <w:spacing w:after="0"/>
        <w:jc w:val="both"/>
        <w:rPr>
          <w:rFonts w:ascii="Sylfaen" w:eastAsia="Times New Roman" w:hAnsi="Sylfaen" w:cs="Arial"/>
          <w:szCs w:val="24"/>
        </w:rPr>
      </w:pPr>
      <w:r w:rsidRPr="00443BB9">
        <w:rPr>
          <w:rFonts w:ascii="Sylfaen" w:eastAsia="Times New Roman" w:hAnsi="Sylfaen" w:cs="Arial"/>
          <w:szCs w:val="24"/>
        </w:rPr>
        <w:t>članka 106. (trgovanje ljudima) Kaznenog zakona</w:t>
      </w:r>
    </w:p>
    <w:p w14:paraId="7F072571" w14:textId="77777777" w:rsidR="00717A16" w:rsidRPr="00443BB9" w:rsidRDefault="00717A16" w:rsidP="00717A16">
      <w:pPr>
        <w:numPr>
          <w:ilvl w:val="0"/>
          <w:numId w:val="46"/>
        </w:numPr>
        <w:spacing w:after="0"/>
        <w:jc w:val="both"/>
        <w:rPr>
          <w:rFonts w:ascii="Sylfaen" w:eastAsia="Times New Roman" w:hAnsi="Sylfaen" w:cs="Arial"/>
          <w:szCs w:val="24"/>
        </w:rPr>
      </w:pPr>
      <w:r w:rsidRPr="00443BB9">
        <w:rPr>
          <w:rFonts w:ascii="Sylfaen" w:eastAsia="Times New Roman" w:hAnsi="Sylfaen" w:cs="Arial"/>
          <w:szCs w:val="24"/>
        </w:rPr>
        <w:t>članka 175. (trgovanje ljudima i ropstvo) iz Kaznenog zakona (Narodne novine, br. 110/97., 27/98., 50/00., 129/00., 51/01., 111/03., 190/03., 105/04., 84/05., 71/06., 110/07., 152/08., 57/11., 77/11. i 143/12.)</w:t>
      </w:r>
    </w:p>
    <w:p w14:paraId="50346606" w14:textId="77777777" w:rsidR="00717A16" w:rsidRPr="00443BB9" w:rsidRDefault="00717A16" w:rsidP="00717A16">
      <w:pPr>
        <w:spacing w:after="0"/>
        <w:jc w:val="both"/>
        <w:rPr>
          <w:rFonts w:ascii="Sylfaen" w:eastAsia="Times New Roman" w:hAnsi="Sylfaen" w:cs="Arial"/>
          <w:szCs w:val="24"/>
        </w:rPr>
      </w:pPr>
    </w:p>
    <w:p w14:paraId="053ADC69" w14:textId="77777777" w:rsidR="00717A16" w:rsidRPr="00443BB9" w:rsidRDefault="00717A16" w:rsidP="00717A16">
      <w:pPr>
        <w:spacing w:after="0"/>
        <w:jc w:val="both"/>
        <w:rPr>
          <w:rFonts w:ascii="Sylfaen" w:eastAsia="Times New Roman" w:hAnsi="Sylfaen" w:cs="Arial"/>
          <w:szCs w:val="24"/>
        </w:rPr>
      </w:pPr>
      <w:r w:rsidRPr="00443BB9">
        <w:rPr>
          <w:rFonts w:ascii="Sylfaen" w:eastAsia="Times New Roman" w:hAnsi="Sylfaen" w:cs="Arial"/>
          <w:szCs w:val="24"/>
        </w:rPr>
        <w:t>kao ni za odgovarajuća kaznena djela koja, prema nacionalnim propisima države čiji sam državljanin, odnosno čiji je/su državljanin/i, obuhvaćaju razloge za isključenje iz članka 57. stavka 1. točaka od (a) do (f) Direktive 2014/24/EU.</w:t>
      </w:r>
    </w:p>
    <w:p w14:paraId="3E264EA8" w14:textId="77777777" w:rsidR="00717A16" w:rsidRPr="00443BB9" w:rsidRDefault="00717A16" w:rsidP="00717A16">
      <w:pPr>
        <w:spacing w:after="0"/>
        <w:jc w:val="both"/>
        <w:rPr>
          <w:rFonts w:ascii="Sylfaen" w:eastAsia="Times New Roman" w:hAnsi="Sylfaen" w:cs="Arial"/>
          <w:szCs w:val="24"/>
        </w:rPr>
      </w:pPr>
    </w:p>
    <w:p w14:paraId="5EA46ACE" w14:textId="3A423895" w:rsidR="00717A16" w:rsidRPr="00443BB9" w:rsidRDefault="00717A16" w:rsidP="00717A16">
      <w:pPr>
        <w:spacing w:after="0"/>
        <w:jc w:val="both"/>
        <w:rPr>
          <w:rFonts w:ascii="Sylfaen" w:eastAsia="Times New Roman" w:hAnsi="Sylfaen" w:cs="Arial"/>
          <w:szCs w:val="24"/>
        </w:rPr>
      </w:pPr>
      <w:r w:rsidRPr="00443BB9">
        <w:rPr>
          <w:rFonts w:ascii="Sylfaen" w:eastAsia="Times New Roman" w:hAnsi="Sylfaen" w:cs="Arial"/>
          <w:szCs w:val="24"/>
        </w:rPr>
        <w:t xml:space="preserve">Davatelj ove Izjave, ovom Izjavom kao ažuriranim popratnim dokumentom dokazuje da podaci koji su sadržani u dokumentu odgovaraju stvarnom činjeničnom stanju u trenutku dostave naručitelju te dokazuju ono što je gospodarski subjekt naveo u </w:t>
      </w:r>
      <w:r w:rsidR="00443BB9" w:rsidRPr="00443BB9">
        <w:rPr>
          <w:rFonts w:ascii="Sylfaen" w:eastAsia="Times New Roman" w:hAnsi="Sylfaen" w:cs="Arial"/>
          <w:szCs w:val="24"/>
        </w:rPr>
        <w:t>ponudi</w:t>
      </w:r>
      <w:r w:rsidRPr="00443BB9">
        <w:rPr>
          <w:rFonts w:ascii="Sylfaen" w:eastAsia="Times New Roman" w:hAnsi="Sylfaen" w:cs="Arial"/>
          <w:szCs w:val="24"/>
        </w:rPr>
        <w:t>.</w:t>
      </w:r>
    </w:p>
    <w:p w14:paraId="64A250A1" w14:textId="77777777" w:rsidR="00717A16" w:rsidRPr="00443BB9" w:rsidRDefault="00717A16" w:rsidP="00717A16">
      <w:pPr>
        <w:spacing w:after="0"/>
        <w:jc w:val="both"/>
        <w:rPr>
          <w:rFonts w:ascii="Sylfaen" w:eastAsia="Times New Roman" w:hAnsi="Sylfaen" w:cs="Arial"/>
          <w:color w:val="FFFFFF"/>
          <w:szCs w:val="24"/>
        </w:rPr>
      </w:pPr>
      <w:r w:rsidRPr="00443BB9">
        <w:rPr>
          <w:rFonts w:ascii="Sylfaen" w:eastAsia="Times New Roman" w:hAnsi="Sylfaen" w:cs="Arial"/>
          <w:b/>
          <w:color w:val="FFFFFF"/>
          <w:szCs w:val="24"/>
        </w:rPr>
        <w:t>NAPOMENA:</w:t>
      </w:r>
      <w:r w:rsidRPr="00443BB9">
        <w:rPr>
          <w:rFonts w:ascii="Sylfaen" w:eastAsia="Times New Roman" w:hAnsi="Sylfaen" w:cs="Arial"/>
          <w:color w:val="FFFFFF"/>
          <w:szCs w:val="24"/>
        </w:rPr>
        <w:t xml:space="preserve"> Davatelj ove Izjave, ovom Izjavom kao ažuriranim popratnim dokumentom d</w:t>
      </w:r>
    </w:p>
    <w:p w14:paraId="41FC0AA1" w14:textId="63428F57" w:rsidR="00717A16" w:rsidRPr="00443BB9" w:rsidRDefault="00717A16" w:rsidP="00717A16">
      <w:pPr>
        <w:spacing w:after="0"/>
        <w:jc w:val="both"/>
        <w:rPr>
          <w:rFonts w:ascii="Sylfaen" w:eastAsia="Times New Roman" w:hAnsi="Sylfaen" w:cs="Arial"/>
          <w:szCs w:val="24"/>
        </w:rPr>
      </w:pPr>
      <w:bookmarkStart w:id="51" w:name="_Hlk506808965"/>
      <w:r w:rsidRPr="00443BB9">
        <w:rPr>
          <w:rFonts w:ascii="Sylfaen" w:eastAsia="Times New Roman" w:hAnsi="Sylfaen" w:cs="Arial"/>
          <w:szCs w:val="24"/>
        </w:rPr>
        <w:t>U _______________, _________202</w:t>
      </w:r>
      <w:r w:rsidR="00811C34">
        <w:rPr>
          <w:rFonts w:ascii="Sylfaen" w:eastAsia="Times New Roman" w:hAnsi="Sylfaen" w:cs="Arial"/>
          <w:szCs w:val="24"/>
        </w:rPr>
        <w:t>6</w:t>
      </w:r>
      <w:r w:rsidRPr="00443BB9">
        <w:rPr>
          <w:rFonts w:ascii="Sylfaen" w:eastAsia="Times New Roman" w:hAnsi="Sylfaen" w:cs="Arial"/>
          <w:szCs w:val="24"/>
        </w:rPr>
        <w:t>. godine</w:t>
      </w:r>
      <w:r w:rsidRPr="00443BB9">
        <w:rPr>
          <w:rFonts w:ascii="Sylfaen" w:eastAsia="Times New Roman" w:hAnsi="Sylfaen" w:cs="Arial"/>
          <w:color w:val="FFFFFF"/>
          <w:szCs w:val="24"/>
        </w:rPr>
        <w:t xml:space="preserve"> </w:t>
      </w:r>
      <w:bookmarkEnd w:id="51"/>
      <w:r w:rsidRPr="00443BB9">
        <w:rPr>
          <w:rFonts w:ascii="Sylfaen" w:eastAsia="Times New Roman" w:hAnsi="Sylfaen" w:cs="Arial"/>
          <w:color w:val="FFFFFF"/>
          <w:szCs w:val="24"/>
        </w:rPr>
        <w:t xml:space="preserve">da podaci sadržani u </w:t>
      </w:r>
    </w:p>
    <w:p w14:paraId="7D3089AB" w14:textId="77777777" w:rsidR="00717A16" w:rsidRPr="00443BB9" w:rsidRDefault="00717A16" w:rsidP="00717A16">
      <w:pPr>
        <w:spacing w:after="0" w:line="240" w:lineRule="auto"/>
        <w:jc w:val="right"/>
        <w:rPr>
          <w:rFonts w:ascii="Sylfaen" w:eastAsia="Times New Roman" w:hAnsi="Sylfaen" w:cs="Arial"/>
          <w:szCs w:val="24"/>
        </w:rPr>
      </w:pPr>
      <w:r w:rsidRPr="00443BB9">
        <w:rPr>
          <w:rFonts w:ascii="Sylfaen" w:eastAsia="Times New Roman" w:hAnsi="Sylfaen" w:cs="Arial"/>
          <w:szCs w:val="24"/>
        </w:rPr>
        <w:t>_______________________________</w:t>
      </w:r>
    </w:p>
    <w:p w14:paraId="4A1E5464" w14:textId="77777777" w:rsidR="00717A16" w:rsidRPr="00443BB9" w:rsidRDefault="00717A16" w:rsidP="00717A16">
      <w:pPr>
        <w:spacing w:after="0"/>
        <w:ind w:left="3540" w:firstLine="708"/>
        <w:jc w:val="center"/>
        <w:rPr>
          <w:rFonts w:ascii="Sylfaen" w:eastAsia="Times New Roman" w:hAnsi="Sylfaen" w:cs="Arial"/>
          <w:szCs w:val="24"/>
        </w:rPr>
      </w:pPr>
      <w:r w:rsidRPr="00443BB9">
        <w:rPr>
          <w:rFonts w:ascii="Sylfaen" w:eastAsia="Times New Roman" w:hAnsi="Sylfaen" w:cs="Arial"/>
          <w:szCs w:val="24"/>
        </w:rPr>
        <w:t xml:space="preserve">           (ime i prezime)</w:t>
      </w:r>
    </w:p>
    <w:p w14:paraId="5646C69F" w14:textId="7186AF1F" w:rsidR="00717A16" w:rsidRPr="00443BB9" w:rsidRDefault="00717A16" w:rsidP="00443BB9">
      <w:pPr>
        <w:spacing w:after="0" w:line="240" w:lineRule="auto"/>
        <w:ind w:left="3528" w:firstLine="720"/>
        <w:rPr>
          <w:rFonts w:ascii="Sylfaen" w:eastAsia="Times New Roman" w:hAnsi="Sylfaen" w:cs="Arial"/>
          <w:szCs w:val="24"/>
        </w:rPr>
      </w:pPr>
      <w:r w:rsidRPr="00443BB9">
        <w:rPr>
          <w:rFonts w:ascii="Sylfaen" w:eastAsia="Times New Roman" w:hAnsi="Sylfaen" w:cs="Arial"/>
          <w:szCs w:val="24"/>
        </w:rPr>
        <w:t xml:space="preserve">      M.P.</w:t>
      </w:r>
    </w:p>
    <w:p w14:paraId="743EAA49" w14:textId="77777777" w:rsidR="00717A16" w:rsidRPr="00443BB9" w:rsidRDefault="00717A16" w:rsidP="00717A16">
      <w:pPr>
        <w:spacing w:after="0" w:line="240" w:lineRule="auto"/>
        <w:jc w:val="right"/>
        <w:rPr>
          <w:rFonts w:ascii="Sylfaen" w:eastAsia="Times New Roman" w:hAnsi="Sylfaen" w:cs="Arial"/>
          <w:szCs w:val="24"/>
        </w:rPr>
      </w:pPr>
      <w:r w:rsidRPr="00443BB9">
        <w:rPr>
          <w:rFonts w:ascii="Sylfaen" w:eastAsia="Times New Roman" w:hAnsi="Sylfaen" w:cs="Arial"/>
          <w:szCs w:val="24"/>
        </w:rPr>
        <w:t>_______________________________</w:t>
      </w:r>
    </w:p>
    <w:p w14:paraId="54FA2629" w14:textId="02A8D026" w:rsidR="005C589D" w:rsidRPr="00590636" w:rsidRDefault="00717A16" w:rsidP="00590636">
      <w:pPr>
        <w:spacing w:after="0"/>
        <w:ind w:left="3540" w:firstLine="708"/>
        <w:jc w:val="center"/>
        <w:rPr>
          <w:rFonts w:ascii="Sylfaen" w:eastAsia="Times New Roman" w:hAnsi="Sylfaen" w:cs="Arial"/>
          <w:szCs w:val="24"/>
        </w:rPr>
      </w:pPr>
      <w:r w:rsidRPr="00443BB9">
        <w:rPr>
          <w:rFonts w:ascii="Sylfaen" w:eastAsia="Times New Roman" w:hAnsi="Sylfaen" w:cs="Arial"/>
          <w:szCs w:val="24"/>
        </w:rPr>
        <w:t xml:space="preserve">             (potpis)</w:t>
      </w:r>
    </w:p>
    <w:p w14:paraId="424ECDA2" w14:textId="08AC4C5C" w:rsidR="00344620" w:rsidRPr="00443BB9" w:rsidRDefault="00717A16" w:rsidP="00781491">
      <w:pPr>
        <w:spacing w:after="0" w:line="240" w:lineRule="auto"/>
        <w:rPr>
          <w:rFonts w:ascii="Sylfaen" w:hAnsi="Sylfaen"/>
        </w:rPr>
      </w:pPr>
      <w:r w:rsidRPr="00443BB9">
        <w:rPr>
          <w:rFonts w:ascii="Sylfaen" w:hAnsi="Sylfaen"/>
        </w:rPr>
        <w:lastRenderedPageBreak/>
        <w:t>Prilog broj 3</w:t>
      </w:r>
    </w:p>
    <w:p w14:paraId="509348A8" w14:textId="77777777" w:rsidR="00717A16" w:rsidRPr="00443BB9" w:rsidRDefault="00717A16" w:rsidP="00781491">
      <w:pPr>
        <w:spacing w:after="0" w:line="240" w:lineRule="auto"/>
        <w:rPr>
          <w:rFonts w:ascii="Sylfaen" w:hAnsi="Sylfaen" w:cstheme="minorHAnsi"/>
          <w:b/>
          <w:bCs/>
        </w:rPr>
      </w:pPr>
    </w:p>
    <w:p w14:paraId="64339232" w14:textId="77777777" w:rsidR="00344620" w:rsidRPr="00443BB9" w:rsidRDefault="00344620" w:rsidP="00781491">
      <w:pPr>
        <w:pStyle w:val="Standard"/>
        <w:jc w:val="center"/>
        <w:rPr>
          <w:rFonts w:ascii="Sylfaen" w:hAnsi="Sylfaen" w:cstheme="minorHAnsi"/>
          <w:sz w:val="22"/>
          <w:szCs w:val="22"/>
        </w:rPr>
      </w:pPr>
      <w:r w:rsidRPr="00443BB9">
        <w:rPr>
          <w:rFonts w:ascii="Sylfaen" w:hAnsi="Sylfaen" w:cstheme="minorHAnsi"/>
          <w:b/>
          <w:bCs/>
          <w:sz w:val="22"/>
          <w:szCs w:val="22"/>
        </w:rPr>
        <w:t xml:space="preserve">IZJAVA O NEPOSTOJANJU OKOLNOSTI </w:t>
      </w:r>
    </w:p>
    <w:p w14:paraId="297C79E8" w14:textId="77777777" w:rsidR="00344620" w:rsidRPr="00443BB9" w:rsidRDefault="00344620" w:rsidP="00781491">
      <w:pPr>
        <w:pStyle w:val="Standard"/>
        <w:jc w:val="center"/>
        <w:rPr>
          <w:rFonts w:ascii="Sylfaen" w:hAnsi="Sylfaen" w:cstheme="minorHAnsi"/>
          <w:b/>
          <w:bCs/>
          <w:sz w:val="22"/>
          <w:szCs w:val="22"/>
        </w:rPr>
      </w:pPr>
    </w:p>
    <w:p w14:paraId="275D88C8" w14:textId="77777777" w:rsidR="00344620" w:rsidRPr="00443BB9" w:rsidRDefault="00344620" w:rsidP="00781491">
      <w:pPr>
        <w:pStyle w:val="Standard"/>
        <w:jc w:val="both"/>
        <w:rPr>
          <w:rFonts w:ascii="Sylfaen" w:hAnsi="Sylfaen" w:cstheme="minorHAnsi"/>
          <w:sz w:val="22"/>
          <w:szCs w:val="22"/>
        </w:rPr>
      </w:pPr>
      <w:r w:rsidRPr="00443BB9">
        <w:rPr>
          <w:rFonts w:ascii="Sylfaen" w:hAnsi="Sylfaen" w:cstheme="minorHAnsi"/>
          <w:iCs/>
          <w:sz w:val="22"/>
          <w:szCs w:val="22"/>
        </w:rPr>
        <w:t>Odlukom Vijeća Europske unije 2022/578 o izmjeni Odluke 2014/512/ZVSP o mjerama ograničavanja s obzirom na djelovanja Rusije kojima se destabilizira stanje u Ukrajini</w:t>
      </w:r>
      <w:r w:rsidRPr="00443BB9">
        <w:rPr>
          <w:rFonts w:ascii="Sylfaen" w:hAnsi="Sylfaen" w:cstheme="minorHAnsi"/>
          <w:sz w:val="22"/>
          <w:szCs w:val="22"/>
        </w:rPr>
        <w:t xml:space="preserve"> – </w:t>
      </w:r>
      <w:r w:rsidRPr="00443BB9">
        <w:rPr>
          <w:rFonts w:ascii="Sylfaen" w:hAnsi="Sylfaen" w:cstheme="minorHAnsi"/>
          <w:bCs/>
          <w:sz w:val="22"/>
          <w:szCs w:val="22"/>
        </w:rPr>
        <w:t>čl.1.h.</w:t>
      </w:r>
    </w:p>
    <w:p w14:paraId="4A552FC8" w14:textId="77777777" w:rsidR="00344620" w:rsidRPr="00443BB9" w:rsidRDefault="00344620" w:rsidP="00781491">
      <w:pPr>
        <w:pStyle w:val="Standard"/>
        <w:rPr>
          <w:rFonts w:ascii="Sylfaen" w:hAnsi="Sylfaen" w:cstheme="minorHAnsi"/>
          <w:sz w:val="22"/>
          <w:szCs w:val="22"/>
        </w:rPr>
      </w:pPr>
      <w:r w:rsidRPr="00443BB9">
        <w:rPr>
          <w:rFonts w:ascii="Sylfaen" w:hAnsi="Sylfaen" w:cstheme="minorHAnsi"/>
          <w:sz w:val="22"/>
          <w:szCs w:val="22"/>
        </w:rPr>
        <w:t xml:space="preserve">Link: </w:t>
      </w:r>
      <w:hyperlink r:id="rId15" w:history="1">
        <w:r w:rsidRPr="00443BB9">
          <w:rPr>
            <w:rStyle w:val="Internetlink"/>
            <w:rFonts w:ascii="Sylfaen" w:hAnsi="Sylfaen" w:cstheme="minorHAnsi"/>
            <w:sz w:val="22"/>
            <w:szCs w:val="22"/>
          </w:rPr>
          <w:t>https://eur-lex.europa.eu/legal-content/HR/TXT/?uri=uriserv%3AOJ.L_.2022.111.01.0070.01.HRV&amp;toc=OJ%3AL%3A2022%3A111%3ATOC</w:t>
        </w:r>
      </w:hyperlink>
    </w:p>
    <w:p w14:paraId="4116DE4D" w14:textId="77777777" w:rsidR="00344620" w:rsidRPr="00443BB9" w:rsidRDefault="00344620" w:rsidP="00781491">
      <w:pPr>
        <w:pStyle w:val="Standard"/>
        <w:jc w:val="both"/>
        <w:rPr>
          <w:rFonts w:ascii="Sylfaen" w:hAnsi="Sylfaen" w:cstheme="minorHAnsi"/>
          <w:sz w:val="22"/>
          <w:szCs w:val="22"/>
        </w:rPr>
      </w:pPr>
      <w:r w:rsidRPr="00443BB9">
        <w:rPr>
          <w:rFonts w:ascii="Sylfaen" w:hAnsi="Sylfaen" w:cstheme="minorHAnsi"/>
          <w:sz w:val="22"/>
          <w:szCs w:val="22"/>
        </w:rPr>
        <w:t>i</w:t>
      </w:r>
    </w:p>
    <w:p w14:paraId="255B173A" w14:textId="77777777" w:rsidR="00344620" w:rsidRPr="00443BB9" w:rsidRDefault="00344620" w:rsidP="00781491">
      <w:pPr>
        <w:pStyle w:val="Standard"/>
        <w:jc w:val="both"/>
        <w:rPr>
          <w:rFonts w:ascii="Sylfaen" w:hAnsi="Sylfaen" w:cstheme="minorHAnsi"/>
          <w:sz w:val="22"/>
          <w:szCs w:val="22"/>
        </w:rPr>
      </w:pPr>
      <w:r w:rsidRPr="00443BB9">
        <w:rPr>
          <w:rFonts w:ascii="Sylfaen" w:hAnsi="Sylfaen" w:cstheme="minorHAnsi"/>
          <w:iCs/>
          <w:sz w:val="22"/>
          <w:szCs w:val="22"/>
        </w:rPr>
        <w:t>Uredbom Vijeća Europske Unije 2022/576 o izmjeni Uredbe (EU) br. 833/2014 o mjerama ograničavanja s obzirom na djelovanja Rusije kojima se destabilizira stanje u Ukrajini</w:t>
      </w:r>
      <w:r w:rsidRPr="00443BB9">
        <w:rPr>
          <w:rFonts w:ascii="Sylfaen" w:hAnsi="Sylfaen" w:cstheme="minorHAnsi"/>
          <w:sz w:val="22"/>
          <w:szCs w:val="22"/>
        </w:rPr>
        <w:t xml:space="preserve"> – </w:t>
      </w:r>
      <w:r w:rsidRPr="00443BB9">
        <w:rPr>
          <w:rFonts w:ascii="Sylfaen" w:hAnsi="Sylfaen" w:cstheme="minorHAnsi"/>
          <w:bCs/>
          <w:sz w:val="22"/>
          <w:szCs w:val="22"/>
        </w:rPr>
        <w:t>čl. 5.k.</w:t>
      </w:r>
    </w:p>
    <w:p w14:paraId="3296CB16" w14:textId="77777777" w:rsidR="00344620" w:rsidRPr="00443BB9" w:rsidRDefault="00344620" w:rsidP="00781491">
      <w:pPr>
        <w:pStyle w:val="Standard"/>
        <w:rPr>
          <w:rFonts w:ascii="Sylfaen" w:hAnsi="Sylfaen" w:cstheme="minorHAnsi"/>
          <w:sz w:val="22"/>
          <w:szCs w:val="22"/>
        </w:rPr>
      </w:pPr>
      <w:r w:rsidRPr="00443BB9">
        <w:rPr>
          <w:rFonts w:ascii="Sylfaen" w:hAnsi="Sylfaen" w:cstheme="minorHAnsi"/>
          <w:sz w:val="22"/>
          <w:szCs w:val="22"/>
        </w:rPr>
        <w:t xml:space="preserve">Link: </w:t>
      </w:r>
      <w:hyperlink r:id="rId16" w:history="1">
        <w:r w:rsidRPr="00443BB9">
          <w:rPr>
            <w:rStyle w:val="Internetlink"/>
            <w:rFonts w:ascii="Sylfaen" w:hAnsi="Sylfaen" w:cstheme="minorHAnsi"/>
            <w:sz w:val="22"/>
            <w:szCs w:val="22"/>
          </w:rPr>
          <w:t>https://eur-lex.europa.eu/legal-content/HR/TXT/?uri=uriserv%3AOJ.L_.2022.111.01.0001.01.HRV&amp;toc=OJ%3AL%3A2022%3A111%3ATOC</w:t>
        </w:r>
      </w:hyperlink>
    </w:p>
    <w:p w14:paraId="5DF9DB9D" w14:textId="77777777" w:rsidR="00344620" w:rsidRPr="00443BB9" w:rsidRDefault="00344620" w:rsidP="00781491">
      <w:pPr>
        <w:pStyle w:val="Standard"/>
        <w:jc w:val="both"/>
        <w:rPr>
          <w:rFonts w:ascii="Sylfaen" w:hAnsi="Sylfaen" w:cstheme="minorHAnsi"/>
          <w:sz w:val="22"/>
          <w:szCs w:val="22"/>
        </w:rPr>
      </w:pPr>
      <w:r w:rsidRPr="00443BB9">
        <w:rPr>
          <w:rFonts w:ascii="Sylfaen" w:hAnsi="Sylfaen" w:cstheme="minorHAnsi"/>
          <w:sz w:val="22"/>
          <w:szCs w:val="22"/>
        </w:rPr>
        <w:t>propisano je:</w:t>
      </w:r>
    </w:p>
    <w:p w14:paraId="556B00F5" w14:textId="77777777" w:rsidR="00344620" w:rsidRPr="00443BB9" w:rsidRDefault="00344620" w:rsidP="00781491">
      <w:pPr>
        <w:pStyle w:val="Standard"/>
        <w:jc w:val="both"/>
        <w:rPr>
          <w:rFonts w:ascii="Sylfaen" w:hAnsi="Sylfaen" w:cstheme="minorHAnsi"/>
          <w:sz w:val="22"/>
          <w:szCs w:val="22"/>
        </w:rPr>
      </w:pPr>
      <w:r w:rsidRPr="00443BB9">
        <w:rPr>
          <w:rFonts w:ascii="Sylfaen" w:hAnsi="Sylfaen" w:cstheme="minorHAnsi"/>
          <w:i/>
          <w:sz w:val="22"/>
          <w:szCs w:val="22"/>
        </w:rPr>
        <w:t>"Zabranjuje se dodjela bilo kojeg ugovora o javnoj nabavi koji su obuhvaćeni područjem primjene direktiva 2014/23/EU, 2014/24/EU, 2014/25/EU i 2009/81/EZ Europskog parlamenta i Vijeća, kao i članka 10. stavaka 1. i 3., stavka 6. točaka od (a) do (e) te stavaka 8., 9. i 10. i članaka 11., 12., 13. i 14. Direktive 2014/23/EU, članaka 7. i 8., članka 10. točaka od (b) do (f) te od (h) do (j) Direktive 2014/24/EU, članka 18., članka 21. točaka od (b) do (e) te od (g) do (i) i članaka 29. i 30. Direktive 2014/25/EU te članka 13. točaka od (a) do (d) i od (f) do (h) i točke (j) Direktive 2009/81/EZ, sljedećim osobama, subjektima ili tijelima, ili nastavak izvršavanja bilo kojeg takvog ugovora sa sljedećim osobama, subjektima ili tijelima:</w:t>
      </w:r>
    </w:p>
    <w:p w14:paraId="05109891" w14:textId="77777777" w:rsidR="00344620" w:rsidRPr="00443BB9" w:rsidRDefault="00344620" w:rsidP="00781491">
      <w:pPr>
        <w:pStyle w:val="Standard"/>
        <w:ind w:left="567" w:hanging="567"/>
        <w:jc w:val="both"/>
        <w:rPr>
          <w:rFonts w:ascii="Sylfaen" w:hAnsi="Sylfaen" w:cstheme="minorHAnsi"/>
          <w:sz w:val="22"/>
          <w:szCs w:val="22"/>
        </w:rPr>
      </w:pPr>
      <w:r w:rsidRPr="00443BB9">
        <w:rPr>
          <w:rFonts w:ascii="Sylfaen" w:hAnsi="Sylfaen" w:cstheme="minorHAnsi"/>
          <w:i/>
          <w:sz w:val="22"/>
          <w:szCs w:val="22"/>
        </w:rPr>
        <w:t>(a)</w:t>
      </w:r>
      <w:r w:rsidRPr="00443BB9">
        <w:rPr>
          <w:rFonts w:ascii="Sylfaen" w:hAnsi="Sylfaen" w:cstheme="minorHAnsi"/>
          <w:i/>
          <w:sz w:val="22"/>
          <w:szCs w:val="22"/>
        </w:rPr>
        <w:tab/>
        <w:t>ruski državljanin ili fizička ili pravna osoba, subjekt ili tijelo s poslovnim nastanom u Rusiji;</w:t>
      </w:r>
    </w:p>
    <w:p w14:paraId="68B992D1" w14:textId="77777777" w:rsidR="00344620" w:rsidRPr="00443BB9" w:rsidRDefault="00344620" w:rsidP="00781491">
      <w:pPr>
        <w:pStyle w:val="Standard"/>
        <w:ind w:left="567" w:hanging="567"/>
        <w:jc w:val="both"/>
        <w:rPr>
          <w:rFonts w:ascii="Sylfaen" w:hAnsi="Sylfaen" w:cstheme="minorHAnsi"/>
          <w:i/>
          <w:sz w:val="22"/>
          <w:szCs w:val="22"/>
        </w:rPr>
      </w:pPr>
      <w:r w:rsidRPr="00443BB9">
        <w:rPr>
          <w:rFonts w:ascii="Sylfaen" w:hAnsi="Sylfaen" w:cstheme="minorHAnsi"/>
          <w:i/>
          <w:sz w:val="22"/>
          <w:szCs w:val="22"/>
        </w:rPr>
        <w:t>(b)</w:t>
      </w:r>
      <w:r w:rsidRPr="00443BB9">
        <w:rPr>
          <w:rFonts w:ascii="Sylfaen" w:hAnsi="Sylfaen" w:cstheme="minorHAnsi"/>
          <w:i/>
          <w:sz w:val="22"/>
          <w:szCs w:val="22"/>
        </w:rPr>
        <w:tab/>
        <w:t>pravna osoba, subjekt ili tijelo u čijim vlasničkim pravima subjekt iz točke (a) ovog stavka ima izravno ili neizravno više od 50 % udjela; ili</w:t>
      </w:r>
    </w:p>
    <w:p w14:paraId="32425935" w14:textId="77777777" w:rsidR="00344620" w:rsidRPr="00443BB9" w:rsidRDefault="00344620" w:rsidP="00781491">
      <w:pPr>
        <w:pStyle w:val="Standard"/>
        <w:ind w:left="567" w:hanging="567"/>
        <w:jc w:val="both"/>
        <w:rPr>
          <w:rFonts w:ascii="Sylfaen" w:hAnsi="Sylfaen" w:cstheme="minorHAnsi"/>
          <w:sz w:val="22"/>
          <w:szCs w:val="22"/>
        </w:rPr>
      </w:pPr>
      <w:r w:rsidRPr="00443BB9">
        <w:rPr>
          <w:rFonts w:ascii="Sylfaen" w:hAnsi="Sylfaen" w:cstheme="minorHAnsi"/>
          <w:i/>
          <w:sz w:val="22"/>
          <w:szCs w:val="22"/>
        </w:rPr>
        <w:t>(c)</w:t>
      </w:r>
      <w:r w:rsidRPr="00443BB9">
        <w:rPr>
          <w:rFonts w:ascii="Sylfaen" w:hAnsi="Sylfaen" w:cstheme="minorHAnsi"/>
          <w:i/>
          <w:sz w:val="22"/>
          <w:szCs w:val="22"/>
        </w:rPr>
        <w:tab/>
        <w:t>fizička ili pravna osoba, subjekt ili tijelo koji djeluju za račun ili prema uputama subjekta iz točke (a) ili (b), uključujući, ako oni čine više od 10 % vrijednosti ugovora, podugovaratelje, dobavljače ili subjekte na čije se kapacitete oslanja u smislu direktiva 2014/23/EU, 2014/24/EU, 2014/25/EU i 2009/81/EZ."</w:t>
      </w:r>
    </w:p>
    <w:p w14:paraId="366514B4" w14:textId="77777777" w:rsidR="00344620" w:rsidRPr="00443BB9" w:rsidRDefault="00344620" w:rsidP="00781491">
      <w:pPr>
        <w:pStyle w:val="Standard"/>
        <w:jc w:val="both"/>
        <w:rPr>
          <w:rFonts w:ascii="Sylfaen" w:hAnsi="Sylfaen" w:cstheme="minorHAnsi"/>
          <w:i/>
          <w:sz w:val="22"/>
          <w:szCs w:val="22"/>
        </w:rPr>
      </w:pPr>
    </w:p>
    <w:p w14:paraId="5ED81E0C" w14:textId="77777777" w:rsidR="00344620" w:rsidRPr="00443BB9" w:rsidRDefault="00344620" w:rsidP="00781491">
      <w:pPr>
        <w:pStyle w:val="Standard"/>
        <w:jc w:val="both"/>
        <w:rPr>
          <w:rFonts w:ascii="Sylfaen" w:hAnsi="Sylfaen" w:cstheme="minorHAnsi"/>
          <w:sz w:val="22"/>
          <w:szCs w:val="22"/>
        </w:rPr>
      </w:pPr>
      <w:r w:rsidRPr="00443BB9">
        <w:rPr>
          <w:rFonts w:ascii="Sylfaen" w:hAnsi="Sylfaen" w:cstheme="minorHAnsi"/>
          <w:sz w:val="22"/>
          <w:szCs w:val="22"/>
        </w:rPr>
        <w:t>Ja _______________________, OIB: ______________, u svojstvu odgovorne osobe gospodarskog subjekta/ponuditelja __________, ___________, OIB: _________, izjavljujem pod materijalnom i kaznenom odgovornošću, da ne postoje okolnosti kao zapreka za dodjelu ugovora o javnoj nabavi ponuditelju/zajednici ponuditelja , vezano za ponudu čiji je sastavni dio ova izjava.</w:t>
      </w:r>
    </w:p>
    <w:p w14:paraId="24059857" w14:textId="77777777" w:rsidR="00344620" w:rsidRPr="00443BB9" w:rsidRDefault="00344620" w:rsidP="00781491">
      <w:pPr>
        <w:pStyle w:val="Standard"/>
        <w:rPr>
          <w:rFonts w:ascii="Sylfaen" w:hAnsi="Sylfaen" w:cstheme="minorHAnsi"/>
          <w:sz w:val="22"/>
          <w:szCs w:val="22"/>
        </w:rPr>
      </w:pPr>
    </w:p>
    <w:p w14:paraId="05B1FD41" w14:textId="77777777" w:rsidR="00344620" w:rsidRPr="00443BB9" w:rsidRDefault="00344620" w:rsidP="00781491">
      <w:pPr>
        <w:pStyle w:val="Standard"/>
        <w:rPr>
          <w:rFonts w:ascii="Sylfaen" w:hAnsi="Sylfaen" w:cstheme="minorHAnsi"/>
          <w:sz w:val="22"/>
          <w:szCs w:val="22"/>
        </w:rPr>
      </w:pPr>
    </w:p>
    <w:p w14:paraId="184D4A35" w14:textId="77777777" w:rsidR="00344620" w:rsidRPr="00443BB9" w:rsidRDefault="00344620" w:rsidP="00781491">
      <w:pPr>
        <w:pStyle w:val="Standard"/>
        <w:rPr>
          <w:rFonts w:ascii="Sylfaen" w:hAnsi="Sylfaen" w:cstheme="minorHAnsi"/>
          <w:sz w:val="22"/>
          <w:szCs w:val="22"/>
        </w:rPr>
      </w:pPr>
    </w:p>
    <w:p w14:paraId="68249171" w14:textId="378C6EB1" w:rsidR="00344620" w:rsidRPr="00443BB9" w:rsidRDefault="00344620" w:rsidP="00781491">
      <w:pPr>
        <w:pStyle w:val="Standard"/>
        <w:rPr>
          <w:rFonts w:ascii="Sylfaen" w:hAnsi="Sylfaen" w:cstheme="minorHAnsi"/>
          <w:sz w:val="22"/>
          <w:szCs w:val="22"/>
        </w:rPr>
      </w:pPr>
      <w:r w:rsidRPr="00443BB9">
        <w:rPr>
          <w:rFonts w:ascii="Sylfaen" w:hAnsi="Sylfaen" w:cstheme="minorHAnsi"/>
          <w:sz w:val="22"/>
          <w:szCs w:val="22"/>
        </w:rPr>
        <w:t>U _________, ___________ 202</w:t>
      </w:r>
      <w:r w:rsidR="00DF4A83">
        <w:rPr>
          <w:rFonts w:ascii="Sylfaen" w:hAnsi="Sylfaen" w:cstheme="minorHAnsi"/>
          <w:sz w:val="22"/>
          <w:szCs w:val="22"/>
        </w:rPr>
        <w:t>6</w:t>
      </w:r>
      <w:r w:rsidRPr="00443BB9">
        <w:rPr>
          <w:rFonts w:ascii="Sylfaen" w:hAnsi="Sylfaen" w:cstheme="minorHAnsi"/>
          <w:sz w:val="22"/>
          <w:szCs w:val="22"/>
        </w:rPr>
        <w:t>. godine</w:t>
      </w:r>
      <w:r w:rsidRPr="00443BB9">
        <w:rPr>
          <w:rFonts w:ascii="Sylfaen" w:hAnsi="Sylfaen" w:cstheme="minorHAnsi"/>
          <w:sz w:val="22"/>
          <w:szCs w:val="22"/>
        </w:rPr>
        <w:tab/>
      </w:r>
      <w:r w:rsidRPr="00443BB9">
        <w:rPr>
          <w:rFonts w:ascii="Sylfaen" w:hAnsi="Sylfaen" w:cstheme="minorHAnsi"/>
          <w:sz w:val="22"/>
          <w:szCs w:val="22"/>
        </w:rPr>
        <w:tab/>
      </w:r>
      <w:r w:rsidRPr="00443BB9">
        <w:rPr>
          <w:rFonts w:ascii="Sylfaen" w:hAnsi="Sylfaen" w:cstheme="minorHAnsi"/>
          <w:sz w:val="22"/>
          <w:szCs w:val="22"/>
        </w:rPr>
        <w:tab/>
      </w:r>
      <w:r w:rsidRPr="00443BB9">
        <w:rPr>
          <w:rFonts w:ascii="Sylfaen" w:hAnsi="Sylfaen" w:cstheme="minorHAnsi"/>
          <w:sz w:val="22"/>
          <w:szCs w:val="22"/>
        </w:rPr>
        <w:tab/>
      </w:r>
      <w:r w:rsidRPr="00443BB9">
        <w:rPr>
          <w:rFonts w:ascii="Sylfaen" w:hAnsi="Sylfaen" w:cstheme="minorHAnsi"/>
          <w:sz w:val="22"/>
          <w:szCs w:val="22"/>
        </w:rPr>
        <w:tab/>
      </w:r>
      <w:r w:rsidRPr="00443BB9">
        <w:rPr>
          <w:rFonts w:ascii="Sylfaen" w:hAnsi="Sylfaen" w:cstheme="minorHAnsi"/>
          <w:sz w:val="22"/>
          <w:szCs w:val="22"/>
        </w:rPr>
        <w:tab/>
        <w:t>M.P.</w:t>
      </w:r>
    </w:p>
    <w:p w14:paraId="5DEC931C" w14:textId="77777777" w:rsidR="00344620" w:rsidRPr="00443BB9" w:rsidRDefault="00344620" w:rsidP="00781491">
      <w:pPr>
        <w:pStyle w:val="Standard"/>
        <w:ind w:left="5103"/>
        <w:jc w:val="center"/>
        <w:rPr>
          <w:rFonts w:ascii="Sylfaen" w:hAnsi="Sylfaen" w:cstheme="minorHAnsi"/>
          <w:sz w:val="22"/>
          <w:szCs w:val="22"/>
        </w:rPr>
      </w:pPr>
      <w:r w:rsidRPr="00443BB9">
        <w:rPr>
          <w:rFonts w:ascii="Sylfaen" w:hAnsi="Sylfaen" w:cstheme="minorHAnsi"/>
          <w:sz w:val="22"/>
          <w:szCs w:val="22"/>
        </w:rPr>
        <w:t>____________________________</w:t>
      </w:r>
    </w:p>
    <w:p w14:paraId="57D48B10" w14:textId="77777777" w:rsidR="00344620" w:rsidRPr="00443BB9" w:rsidRDefault="00344620" w:rsidP="00781491">
      <w:pPr>
        <w:pStyle w:val="Standard"/>
        <w:ind w:left="5103"/>
        <w:jc w:val="center"/>
        <w:rPr>
          <w:rFonts w:ascii="Sylfaen" w:hAnsi="Sylfaen" w:cstheme="minorHAnsi"/>
          <w:sz w:val="22"/>
          <w:szCs w:val="22"/>
        </w:rPr>
      </w:pPr>
      <w:r w:rsidRPr="00443BB9">
        <w:rPr>
          <w:rFonts w:ascii="Sylfaen" w:hAnsi="Sylfaen" w:cstheme="minorHAnsi"/>
          <w:sz w:val="22"/>
          <w:szCs w:val="22"/>
        </w:rPr>
        <w:t>(ime i prezime)</w:t>
      </w:r>
    </w:p>
    <w:p w14:paraId="0FE7C240" w14:textId="77777777" w:rsidR="00344620" w:rsidRPr="00443BB9" w:rsidRDefault="00344620" w:rsidP="00781491">
      <w:pPr>
        <w:pStyle w:val="Standard"/>
        <w:ind w:left="5103"/>
        <w:jc w:val="center"/>
        <w:rPr>
          <w:rFonts w:ascii="Sylfaen" w:hAnsi="Sylfaen" w:cstheme="minorHAnsi"/>
          <w:sz w:val="22"/>
          <w:szCs w:val="22"/>
        </w:rPr>
      </w:pPr>
      <w:r w:rsidRPr="00443BB9">
        <w:rPr>
          <w:rFonts w:ascii="Sylfaen" w:hAnsi="Sylfaen" w:cstheme="minorHAnsi"/>
          <w:sz w:val="22"/>
          <w:szCs w:val="22"/>
        </w:rPr>
        <w:t>____________________________</w:t>
      </w:r>
    </w:p>
    <w:p w14:paraId="4913D822" w14:textId="77777777" w:rsidR="00344620" w:rsidRPr="00443BB9" w:rsidRDefault="00344620" w:rsidP="00781491">
      <w:pPr>
        <w:pStyle w:val="Standard"/>
        <w:autoSpaceDE w:val="0"/>
        <w:rPr>
          <w:rFonts w:ascii="Sylfaen" w:hAnsi="Sylfaen" w:cstheme="minorHAnsi"/>
          <w:b/>
          <w:sz w:val="22"/>
          <w:szCs w:val="22"/>
        </w:rPr>
      </w:pPr>
    </w:p>
    <w:p w14:paraId="63F6246D" w14:textId="77777777" w:rsidR="001E1A11" w:rsidRPr="00443BB9" w:rsidRDefault="001E1A11" w:rsidP="00781491">
      <w:pPr>
        <w:pStyle w:val="Standard"/>
        <w:autoSpaceDE w:val="0"/>
        <w:rPr>
          <w:rFonts w:ascii="Sylfaen" w:hAnsi="Sylfaen" w:cstheme="minorHAnsi"/>
          <w:b/>
          <w:sz w:val="22"/>
          <w:szCs w:val="22"/>
        </w:rPr>
      </w:pPr>
    </w:p>
    <w:p w14:paraId="55A8076E" w14:textId="77777777" w:rsidR="00717A16" w:rsidRPr="00443BB9" w:rsidRDefault="00717A16" w:rsidP="00781491">
      <w:pPr>
        <w:pStyle w:val="Standard"/>
        <w:autoSpaceDE w:val="0"/>
        <w:rPr>
          <w:rFonts w:ascii="Sylfaen" w:hAnsi="Sylfaen" w:cstheme="minorHAnsi"/>
          <w:b/>
          <w:sz w:val="22"/>
          <w:szCs w:val="22"/>
        </w:rPr>
      </w:pPr>
    </w:p>
    <w:p w14:paraId="5A3B9F98" w14:textId="77777777" w:rsidR="00717A16" w:rsidRPr="00443BB9" w:rsidRDefault="00717A16" w:rsidP="00781491">
      <w:pPr>
        <w:pStyle w:val="Standard"/>
        <w:autoSpaceDE w:val="0"/>
        <w:rPr>
          <w:rFonts w:ascii="Sylfaen" w:hAnsi="Sylfaen" w:cstheme="minorHAnsi"/>
          <w:b/>
          <w:sz w:val="22"/>
          <w:szCs w:val="22"/>
        </w:rPr>
      </w:pPr>
    </w:p>
    <w:p w14:paraId="42D0DA50" w14:textId="77777777" w:rsidR="00717A16" w:rsidRPr="00443BB9" w:rsidRDefault="00717A16" w:rsidP="00781491">
      <w:pPr>
        <w:pStyle w:val="Standard"/>
        <w:autoSpaceDE w:val="0"/>
        <w:rPr>
          <w:rFonts w:ascii="Sylfaen" w:hAnsi="Sylfaen" w:cstheme="minorHAnsi"/>
          <w:b/>
          <w:sz w:val="22"/>
          <w:szCs w:val="22"/>
        </w:rPr>
      </w:pPr>
    </w:p>
    <w:p w14:paraId="195763C0" w14:textId="26A560A8" w:rsidR="00344620" w:rsidRPr="00443BB9" w:rsidRDefault="00717A16" w:rsidP="00717A16">
      <w:pPr>
        <w:spacing w:after="0" w:line="240" w:lineRule="auto"/>
        <w:rPr>
          <w:rFonts w:ascii="Sylfaen" w:hAnsi="Sylfaen"/>
        </w:rPr>
      </w:pPr>
      <w:r w:rsidRPr="00443BB9">
        <w:rPr>
          <w:rFonts w:ascii="Sylfaen" w:hAnsi="Sylfaen"/>
        </w:rPr>
        <w:lastRenderedPageBreak/>
        <w:t xml:space="preserve">Prilog broj 4: </w:t>
      </w:r>
      <w:r w:rsidR="00A81CD3" w:rsidRPr="00443BB9">
        <w:rPr>
          <w:rFonts w:ascii="Sylfaen" w:hAnsi="Sylfaen" w:cstheme="minorHAnsi"/>
          <w:b/>
        </w:rPr>
        <w:t>Troškovnik</w:t>
      </w:r>
    </w:p>
    <w:p w14:paraId="489A7698" w14:textId="77777777" w:rsidR="00344620" w:rsidRPr="00443BB9" w:rsidRDefault="00344620" w:rsidP="00781491">
      <w:pPr>
        <w:pStyle w:val="StandardWeb"/>
        <w:shd w:val="clear" w:color="auto" w:fill="FFFFFF"/>
        <w:spacing w:before="0" w:beforeAutospacing="0" w:after="0" w:afterAutospacing="0"/>
        <w:rPr>
          <w:rFonts w:ascii="Sylfaen" w:hAnsi="Sylfaen" w:cstheme="minorHAnsi"/>
          <w:color w:val="000000"/>
          <w:sz w:val="22"/>
          <w:szCs w:val="22"/>
        </w:rPr>
      </w:pPr>
    </w:p>
    <w:p w14:paraId="15742A48" w14:textId="77777777" w:rsidR="00D00609" w:rsidRPr="00443BB9" w:rsidRDefault="00D00609" w:rsidP="00781491">
      <w:pPr>
        <w:autoSpaceDE w:val="0"/>
        <w:autoSpaceDN w:val="0"/>
        <w:adjustRightInd w:val="0"/>
        <w:spacing w:after="0" w:line="240" w:lineRule="auto"/>
        <w:jc w:val="both"/>
        <w:rPr>
          <w:rFonts w:ascii="Sylfaen" w:hAnsi="Sylfaen" w:cs="Arial"/>
          <w:b/>
          <w:bCs/>
          <w:color w:val="000000"/>
          <w:sz w:val="24"/>
          <w:szCs w:val="24"/>
        </w:rPr>
      </w:pPr>
    </w:p>
    <w:p w14:paraId="2486CF12" w14:textId="77777777" w:rsidR="00D00609" w:rsidRPr="00443BB9" w:rsidRDefault="00D00609" w:rsidP="00781491">
      <w:pPr>
        <w:autoSpaceDE w:val="0"/>
        <w:autoSpaceDN w:val="0"/>
        <w:adjustRightInd w:val="0"/>
        <w:spacing w:after="0" w:line="240" w:lineRule="auto"/>
        <w:jc w:val="both"/>
        <w:rPr>
          <w:rFonts w:ascii="Sylfaen" w:hAnsi="Sylfaen" w:cs="Arial"/>
          <w:b/>
          <w:bCs/>
          <w:color w:val="000000"/>
          <w:sz w:val="24"/>
          <w:szCs w:val="24"/>
        </w:rPr>
      </w:pPr>
    </w:p>
    <w:p w14:paraId="62C2A0E1" w14:textId="77777777" w:rsidR="00D00609" w:rsidRPr="00443BB9" w:rsidRDefault="00D00609" w:rsidP="00781491">
      <w:pPr>
        <w:autoSpaceDE w:val="0"/>
        <w:autoSpaceDN w:val="0"/>
        <w:adjustRightInd w:val="0"/>
        <w:spacing w:after="0" w:line="240" w:lineRule="auto"/>
        <w:jc w:val="both"/>
        <w:rPr>
          <w:rFonts w:ascii="Sylfaen" w:hAnsi="Sylfaen" w:cs="Arial"/>
          <w:b/>
          <w:bCs/>
          <w:color w:val="000000"/>
          <w:sz w:val="24"/>
          <w:szCs w:val="24"/>
        </w:rPr>
      </w:pPr>
    </w:p>
    <w:p w14:paraId="5FA2D28B" w14:textId="77777777" w:rsidR="00D00609" w:rsidRPr="00443BB9" w:rsidRDefault="00D00609" w:rsidP="00781491">
      <w:pPr>
        <w:autoSpaceDE w:val="0"/>
        <w:autoSpaceDN w:val="0"/>
        <w:adjustRightInd w:val="0"/>
        <w:spacing w:after="0" w:line="240" w:lineRule="auto"/>
        <w:jc w:val="both"/>
        <w:rPr>
          <w:rFonts w:ascii="Sylfaen" w:hAnsi="Sylfaen" w:cs="Arial"/>
          <w:b/>
          <w:bCs/>
          <w:color w:val="000000"/>
          <w:sz w:val="24"/>
          <w:szCs w:val="24"/>
        </w:rPr>
      </w:pPr>
    </w:p>
    <w:p w14:paraId="741E3DF7" w14:textId="77777777" w:rsidR="00D00609" w:rsidRPr="00443BB9" w:rsidRDefault="00D00609" w:rsidP="00781491">
      <w:pPr>
        <w:autoSpaceDE w:val="0"/>
        <w:autoSpaceDN w:val="0"/>
        <w:adjustRightInd w:val="0"/>
        <w:spacing w:after="0" w:line="240" w:lineRule="auto"/>
        <w:jc w:val="both"/>
        <w:rPr>
          <w:rFonts w:ascii="Sylfaen" w:hAnsi="Sylfaen" w:cs="Arial"/>
          <w:b/>
          <w:bCs/>
          <w:color w:val="000000"/>
          <w:sz w:val="24"/>
          <w:szCs w:val="24"/>
        </w:rPr>
      </w:pPr>
    </w:p>
    <w:p w14:paraId="473C2CB5" w14:textId="77777777" w:rsidR="00D00609" w:rsidRPr="00443BB9" w:rsidRDefault="00D00609" w:rsidP="00781491">
      <w:pPr>
        <w:autoSpaceDE w:val="0"/>
        <w:autoSpaceDN w:val="0"/>
        <w:adjustRightInd w:val="0"/>
        <w:spacing w:after="0" w:line="240" w:lineRule="auto"/>
        <w:jc w:val="both"/>
        <w:rPr>
          <w:rFonts w:ascii="Sylfaen" w:hAnsi="Sylfaen" w:cs="Arial"/>
          <w:b/>
          <w:bCs/>
          <w:color w:val="000000"/>
          <w:sz w:val="24"/>
          <w:szCs w:val="24"/>
        </w:rPr>
      </w:pPr>
    </w:p>
    <w:p w14:paraId="61496AF1" w14:textId="77777777" w:rsidR="00DD069E" w:rsidRPr="00443BB9" w:rsidRDefault="00DD069E" w:rsidP="00781491">
      <w:pPr>
        <w:spacing w:after="0" w:line="240" w:lineRule="auto"/>
        <w:jc w:val="right"/>
        <w:rPr>
          <w:rFonts w:ascii="Sylfaen" w:hAnsi="Sylfaen" w:cs="Arial"/>
          <w:sz w:val="24"/>
          <w:szCs w:val="24"/>
        </w:rPr>
      </w:pPr>
    </w:p>
    <w:p w14:paraId="58987DA9" w14:textId="77777777" w:rsidR="00DD069E" w:rsidRPr="00443BB9" w:rsidRDefault="00DD069E" w:rsidP="00781491">
      <w:pPr>
        <w:spacing w:after="0" w:line="240" w:lineRule="auto"/>
        <w:jc w:val="right"/>
        <w:rPr>
          <w:rFonts w:ascii="Sylfaen" w:hAnsi="Sylfaen" w:cs="Arial"/>
        </w:rPr>
      </w:pPr>
    </w:p>
    <w:p w14:paraId="6D199BA0" w14:textId="77777777" w:rsidR="00DD069E" w:rsidRPr="00443BB9" w:rsidRDefault="00DD069E" w:rsidP="00781491">
      <w:pPr>
        <w:autoSpaceDE w:val="0"/>
        <w:autoSpaceDN w:val="0"/>
        <w:adjustRightInd w:val="0"/>
        <w:spacing w:after="0" w:line="240" w:lineRule="auto"/>
        <w:jc w:val="both"/>
        <w:rPr>
          <w:rFonts w:ascii="Sylfaen" w:hAnsi="Sylfaen"/>
          <w:sz w:val="24"/>
          <w:szCs w:val="24"/>
        </w:rPr>
      </w:pPr>
    </w:p>
    <w:sectPr w:rsidR="00DD069E" w:rsidRPr="00443BB9" w:rsidSect="00EF43AF">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316DA" w14:textId="77777777" w:rsidR="00566E69" w:rsidRDefault="00566E69" w:rsidP="00EF43AF">
      <w:pPr>
        <w:spacing w:after="0" w:line="240" w:lineRule="auto"/>
      </w:pPr>
      <w:r>
        <w:separator/>
      </w:r>
    </w:p>
  </w:endnote>
  <w:endnote w:type="continuationSeparator" w:id="0">
    <w:p w14:paraId="202B5C62" w14:textId="77777777" w:rsidR="00566E69" w:rsidRDefault="00566E69" w:rsidP="00EF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27F7" w14:textId="77777777" w:rsidR="004B6BB6" w:rsidRDefault="004B6BB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877335"/>
      <w:docPartObj>
        <w:docPartGallery w:val="Page Numbers (Bottom of Page)"/>
        <w:docPartUnique/>
      </w:docPartObj>
    </w:sdtPr>
    <w:sdtEndPr/>
    <w:sdtContent>
      <w:p w14:paraId="7D31E321" w14:textId="77777777" w:rsidR="004B6BB6" w:rsidRDefault="004B6BB6">
        <w:pPr>
          <w:pStyle w:val="Podnoje"/>
          <w:jc w:val="right"/>
        </w:pPr>
        <w:r>
          <w:fldChar w:fldCharType="begin"/>
        </w:r>
        <w:r>
          <w:instrText>PAGE   \* MERGEFORMAT</w:instrText>
        </w:r>
        <w:r>
          <w:fldChar w:fldCharType="separate"/>
        </w:r>
        <w:r w:rsidR="00E00942">
          <w:rPr>
            <w:noProof/>
          </w:rPr>
          <w:t>1</w:t>
        </w:r>
        <w:r>
          <w:fldChar w:fldCharType="end"/>
        </w:r>
      </w:p>
    </w:sdtContent>
  </w:sdt>
  <w:p w14:paraId="7DE36EBB" w14:textId="77777777" w:rsidR="004B6BB6" w:rsidRDefault="004B6BB6">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E21B" w14:textId="77777777" w:rsidR="004B6BB6" w:rsidRDefault="004B6BB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72FAF" w14:textId="77777777" w:rsidR="00566E69" w:rsidRDefault="00566E69" w:rsidP="00EF43AF">
      <w:pPr>
        <w:spacing w:after="0" w:line="240" w:lineRule="auto"/>
      </w:pPr>
      <w:r>
        <w:separator/>
      </w:r>
    </w:p>
  </w:footnote>
  <w:footnote w:type="continuationSeparator" w:id="0">
    <w:p w14:paraId="5E45189C" w14:textId="77777777" w:rsidR="00566E69" w:rsidRDefault="00566E69" w:rsidP="00EF4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52C0C" w14:textId="77777777" w:rsidR="004B6BB6" w:rsidRDefault="004B6BB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B5D1" w14:textId="77777777" w:rsidR="004B6BB6" w:rsidRDefault="004B6BB6">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CD33" w14:textId="77777777" w:rsidR="004B6BB6" w:rsidRDefault="004B6BB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862"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 w15:restartNumberingAfterBreak="0">
    <w:nsid w:val="01D5095D"/>
    <w:multiLevelType w:val="multilevel"/>
    <w:tmpl w:val="A66ACBEA"/>
    <w:lvl w:ilvl="0">
      <w:start w:val="1"/>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44734F"/>
    <w:multiLevelType w:val="hybridMultilevel"/>
    <w:tmpl w:val="B8EA6AEA"/>
    <w:lvl w:ilvl="0" w:tplc="041A000B">
      <w:start w:val="1"/>
      <w:numFmt w:val="bullet"/>
      <w:lvlText w:val=""/>
      <w:lvlJc w:val="left"/>
      <w:pPr>
        <w:ind w:left="1065" w:hanging="705"/>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A04AB"/>
    <w:multiLevelType w:val="multilevel"/>
    <w:tmpl w:val="7EA856D2"/>
    <w:lvl w:ilvl="0">
      <w:start w:val="3"/>
      <w:numFmt w:val="decimal"/>
      <w:lvlText w:val="%1."/>
      <w:lvlJc w:val="left"/>
      <w:pPr>
        <w:ind w:left="405" w:hanging="405"/>
      </w:pPr>
      <w:rPr>
        <w:rFonts w:hint="default"/>
      </w:rPr>
    </w:lvl>
    <w:lvl w:ilvl="1">
      <w:start w:val="1"/>
      <w:numFmt w:val="decimal"/>
      <w:lvlText w:val="%1.%2."/>
      <w:lvlJc w:val="left"/>
      <w:pPr>
        <w:ind w:left="825"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4" w15:restartNumberingAfterBreak="0">
    <w:nsid w:val="0C530964"/>
    <w:multiLevelType w:val="hybridMultilevel"/>
    <w:tmpl w:val="C0AE4DA8"/>
    <w:lvl w:ilvl="0" w:tplc="A4AE37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D9D6364"/>
    <w:multiLevelType w:val="multilevel"/>
    <w:tmpl w:val="87CACD48"/>
    <w:lvl w:ilvl="0">
      <w:start w:val="1"/>
      <w:numFmt w:val="decimal"/>
      <w:lvlText w:val="%1."/>
      <w:lvlJc w:val="left"/>
      <w:pPr>
        <w:ind w:left="390" w:hanging="390"/>
      </w:pPr>
      <w:rPr>
        <w:rFonts w:hint="default"/>
      </w:rPr>
    </w:lvl>
    <w:lvl w:ilvl="1">
      <w:start w:val="4"/>
      <w:numFmt w:val="decimal"/>
      <w:lvlText w:val="%1.%2."/>
      <w:lvlJc w:val="left"/>
      <w:pPr>
        <w:ind w:left="765" w:hanging="390"/>
      </w:pPr>
      <w:rPr>
        <w:rFonts w:hint="default"/>
        <w:sz w:val="24"/>
        <w:szCs w:val="24"/>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6" w15:restartNumberingAfterBreak="0">
    <w:nsid w:val="118B3578"/>
    <w:multiLevelType w:val="hybridMultilevel"/>
    <w:tmpl w:val="5378B9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D7713A"/>
    <w:multiLevelType w:val="hybridMultilevel"/>
    <w:tmpl w:val="D0D61C4C"/>
    <w:lvl w:ilvl="0" w:tplc="041A000F">
      <w:start w:val="1"/>
      <w:numFmt w:val="decimal"/>
      <w:lvlText w:val="%1."/>
      <w:lvlJc w:val="left"/>
      <w:pPr>
        <w:ind w:left="720" w:hanging="360"/>
      </w:pPr>
      <w:rPr>
        <w:rFonts w:cs="Times New 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7A2F93"/>
    <w:multiLevelType w:val="hybridMultilevel"/>
    <w:tmpl w:val="8474FB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07B45EE"/>
    <w:multiLevelType w:val="hybridMultilevel"/>
    <w:tmpl w:val="2012AB9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982E72"/>
    <w:multiLevelType w:val="multilevel"/>
    <w:tmpl w:val="FE48A9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AA59A7"/>
    <w:multiLevelType w:val="hybridMultilevel"/>
    <w:tmpl w:val="2B7CA402"/>
    <w:lvl w:ilvl="0" w:tplc="041A000F">
      <w:start w:val="1"/>
      <w:numFmt w:val="decimal"/>
      <w:lvlText w:val="%1."/>
      <w:lvlJc w:val="left"/>
      <w:pPr>
        <w:ind w:left="1425" w:hanging="360"/>
      </w:pPr>
    </w:lvl>
    <w:lvl w:ilvl="1" w:tplc="041A0019">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12" w15:restartNumberingAfterBreak="0">
    <w:nsid w:val="27117263"/>
    <w:multiLevelType w:val="hybridMultilevel"/>
    <w:tmpl w:val="9C9C8D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78B3964"/>
    <w:multiLevelType w:val="hybridMultilevel"/>
    <w:tmpl w:val="C144F64C"/>
    <w:lvl w:ilvl="0" w:tplc="747C564C">
      <w:numFmt w:val="bullet"/>
      <w:lvlText w:val=""/>
      <w:lvlJc w:val="left"/>
      <w:pPr>
        <w:ind w:left="388" w:hanging="348"/>
      </w:pPr>
      <w:rPr>
        <w:rFonts w:ascii="Symbol" w:eastAsia="Symbol" w:hAnsi="Symbol" w:cs="Symbol" w:hint="default"/>
        <w:w w:val="100"/>
        <w:sz w:val="22"/>
        <w:szCs w:val="22"/>
        <w:lang w:val="hr-HR" w:eastAsia="hr-HR" w:bidi="hr-HR"/>
      </w:rPr>
    </w:lvl>
    <w:lvl w:ilvl="1" w:tplc="2804A382">
      <w:numFmt w:val="bullet"/>
      <w:lvlText w:val="•"/>
      <w:lvlJc w:val="left"/>
      <w:pPr>
        <w:ind w:left="1230" w:hanging="348"/>
      </w:pPr>
      <w:rPr>
        <w:rFonts w:hint="default"/>
        <w:lang w:val="hr-HR" w:eastAsia="hr-HR" w:bidi="hr-HR"/>
      </w:rPr>
    </w:lvl>
    <w:lvl w:ilvl="2" w:tplc="5D308580">
      <w:numFmt w:val="bullet"/>
      <w:lvlText w:val="•"/>
      <w:lvlJc w:val="left"/>
      <w:pPr>
        <w:ind w:left="2080" w:hanging="348"/>
      </w:pPr>
      <w:rPr>
        <w:rFonts w:hint="default"/>
        <w:lang w:val="hr-HR" w:eastAsia="hr-HR" w:bidi="hr-HR"/>
      </w:rPr>
    </w:lvl>
    <w:lvl w:ilvl="3" w:tplc="0CF4452A">
      <w:numFmt w:val="bullet"/>
      <w:lvlText w:val="•"/>
      <w:lvlJc w:val="left"/>
      <w:pPr>
        <w:ind w:left="2931" w:hanging="348"/>
      </w:pPr>
      <w:rPr>
        <w:rFonts w:hint="default"/>
        <w:lang w:val="hr-HR" w:eastAsia="hr-HR" w:bidi="hr-HR"/>
      </w:rPr>
    </w:lvl>
    <w:lvl w:ilvl="4" w:tplc="E77E863C">
      <w:numFmt w:val="bullet"/>
      <w:lvlText w:val="•"/>
      <w:lvlJc w:val="left"/>
      <w:pPr>
        <w:ind w:left="3781" w:hanging="348"/>
      </w:pPr>
      <w:rPr>
        <w:rFonts w:hint="default"/>
        <w:lang w:val="hr-HR" w:eastAsia="hr-HR" w:bidi="hr-HR"/>
      </w:rPr>
    </w:lvl>
    <w:lvl w:ilvl="5" w:tplc="24041C5E">
      <w:numFmt w:val="bullet"/>
      <w:lvlText w:val="•"/>
      <w:lvlJc w:val="left"/>
      <w:pPr>
        <w:ind w:left="4631" w:hanging="348"/>
      </w:pPr>
      <w:rPr>
        <w:rFonts w:hint="default"/>
        <w:lang w:val="hr-HR" w:eastAsia="hr-HR" w:bidi="hr-HR"/>
      </w:rPr>
    </w:lvl>
    <w:lvl w:ilvl="6" w:tplc="8A62727C">
      <w:numFmt w:val="bullet"/>
      <w:lvlText w:val="•"/>
      <w:lvlJc w:val="left"/>
      <w:pPr>
        <w:ind w:left="5482" w:hanging="348"/>
      </w:pPr>
      <w:rPr>
        <w:rFonts w:hint="default"/>
        <w:lang w:val="hr-HR" w:eastAsia="hr-HR" w:bidi="hr-HR"/>
      </w:rPr>
    </w:lvl>
    <w:lvl w:ilvl="7" w:tplc="7C2865F4">
      <w:numFmt w:val="bullet"/>
      <w:lvlText w:val="•"/>
      <w:lvlJc w:val="left"/>
      <w:pPr>
        <w:ind w:left="6332" w:hanging="348"/>
      </w:pPr>
      <w:rPr>
        <w:rFonts w:hint="default"/>
        <w:lang w:val="hr-HR" w:eastAsia="hr-HR" w:bidi="hr-HR"/>
      </w:rPr>
    </w:lvl>
    <w:lvl w:ilvl="8" w:tplc="AD94ABE0">
      <w:numFmt w:val="bullet"/>
      <w:lvlText w:val="•"/>
      <w:lvlJc w:val="left"/>
      <w:pPr>
        <w:ind w:left="7183" w:hanging="348"/>
      </w:pPr>
      <w:rPr>
        <w:rFonts w:hint="default"/>
        <w:lang w:val="hr-HR" w:eastAsia="hr-HR" w:bidi="hr-HR"/>
      </w:rPr>
    </w:lvl>
  </w:abstractNum>
  <w:abstractNum w:abstractNumId="14" w15:restartNumberingAfterBreak="0">
    <w:nsid w:val="2A744F80"/>
    <w:multiLevelType w:val="multilevel"/>
    <w:tmpl w:val="49C45534"/>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FF57D3"/>
    <w:multiLevelType w:val="hybridMultilevel"/>
    <w:tmpl w:val="0270D456"/>
    <w:lvl w:ilvl="0" w:tplc="811C8918">
      <w:numFmt w:val="bullet"/>
      <w:lvlText w:val=""/>
      <w:lvlJc w:val="left"/>
      <w:pPr>
        <w:ind w:left="938" w:hanging="348"/>
      </w:pPr>
      <w:rPr>
        <w:rFonts w:ascii="Symbol" w:eastAsia="Symbol" w:hAnsi="Symbol" w:cs="Symbol" w:hint="default"/>
        <w:w w:val="100"/>
        <w:sz w:val="22"/>
        <w:szCs w:val="22"/>
        <w:lang w:val="hr-HR" w:eastAsia="hr-HR" w:bidi="hr-HR"/>
      </w:rPr>
    </w:lvl>
    <w:lvl w:ilvl="1" w:tplc="C75A5148">
      <w:numFmt w:val="bullet"/>
      <w:lvlText w:val="•"/>
      <w:lvlJc w:val="left"/>
      <w:pPr>
        <w:ind w:left="1800" w:hanging="348"/>
      </w:pPr>
      <w:rPr>
        <w:rFonts w:hint="default"/>
        <w:lang w:val="hr-HR" w:eastAsia="hr-HR" w:bidi="hr-HR"/>
      </w:rPr>
    </w:lvl>
    <w:lvl w:ilvl="2" w:tplc="A28C6556">
      <w:numFmt w:val="bullet"/>
      <w:lvlText w:val="•"/>
      <w:lvlJc w:val="left"/>
      <w:pPr>
        <w:ind w:left="2661" w:hanging="348"/>
      </w:pPr>
      <w:rPr>
        <w:rFonts w:hint="default"/>
        <w:lang w:val="hr-HR" w:eastAsia="hr-HR" w:bidi="hr-HR"/>
      </w:rPr>
    </w:lvl>
    <w:lvl w:ilvl="3" w:tplc="12849584">
      <w:numFmt w:val="bullet"/>
      <w:lvlText w:val="•"/>
      <w:lvlJc w:val="left"/>
      <w:pPr>
        <w:ind w:left="3521" w:hanging="348"/>
      </w:pPr>
      <w:rPr>
        <w:rFonts w:hint="default"/>
        <w:lang w:val="hr-HR" w:eastAsia="hr-HR" w:bidi="hr-HR"/>
      </w:rPr>
    </w:lvl>
    <w:lvl w:ilvl="4" w:tplc="540242CC">
      <w:numFmt w:val="bullet"/>
      <w:lvlText w:val="•"/>
      <w:lvlJc w:val="left"/>
      <w:pPr>
        <w:ind w:left="4382" w:hanging="348"/>
      </w:pPr>
      <w:rPr>
        <w:rFonts w:hint="default"/>
        <w:lang w:val="hr-HR" w:eastAsia="hr-HR" w:bidi="hr-HR"/>
      </w:rPr>
    </w:lvl>
    <w:lvl w:ilvl="5" w:tplc="DC7C197A">
      <w:numFmt w:val="bullet"/>
      <w:lvlText w:val="•"/>
      <w:lvlJc w:val="left"/>
      <w:pPr>
        <w:ind w:left="5243" w:hanging="348"/>
      </w:pPr>
      <w:rPr>
        <w:rFonts w:hint="default"/>
        <w:lang w:val="hr-HR" w:eastAsia="hr-HR" w:bidi="hr-HR"/>
      </w:rPr>
    </w:lvl>
    <w:lvl w:ilvl="6" w:tplc="BA0E36E0">
      <w:numFmt w:val="bullet"/>
      <w:lvlText w:val="•"/>
      <w:lvlJc w:val="left"/>
      <w:pPr>
        <w:ind w:left="6103" w:hanging="348"/>
      </w:pPr>
      <w:rPr>
        <w:rFonts w:hint="default"/>
        <w:lang w:val="hr-HR" w:eastAsia="hr-HR" w:bidi="hr-HR"/>
      </w:rPr>
    </w:lvl>
    <w:lvl w:ilvl="7" w:tplc="A9A0F434">
      <w:numFmt w:val="bullet"/>
      <w:lvlText w:val="•"/>
      <w:lvlJc w:val="left"/>
      <w:pPr>
        <w:ind w:left="6964" w:hanging="348"/>
      </w:pPr>
      <w:rPr>
        <w:rFonts w:hint="default"/>
        <w:lang w:val="hr-HR" w:eastAsia="hr-HR" w:bidi="hr-HR"/>
      </w:rPr>
    </w:lvl>
    <w:lvl w:ilvl="8" w:tplc="213425C6">
      <w:numFmt w:val="bullet"/>
      <w:lvlText w:val="•"/>
      <w:lvlJc w:val="left"/>
      <w:pPr>
        <w:ind w:left="7825" w:hanging="348"/>
      </w:pPr>
      <w:rPr>
        <w:rFonts w:hint="default"/>
        <w:lang w:val="hr-HR" w:eastAsia="hr-HR" w:bidi="hr-HR"/>
      </w:rPr>
    </w:lvl>
  </w:abstractNum>
  <w:abstractNum w:abstractNumId="16" w15:restartNumberingAfterBreak="0">
    <w:nsid w:val="30BF4C5F"/>
    <w:multiLevelType w:val="hybridMultilevel"/>
    <w:tmpl w:val="282C81B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340260AD"/>
    <w:multiLevelType w:val="hybridMultilevel"/>
    <w:tmpl w:val="8CFAF4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BE86FBC"/>
    <w:multiLevelType w:val="multilevel"/>
    <w:tmpl w:val="8A3A6572"/>
    <w:lvl w:ilvl="0">
      <w:start w:val="2"/>
      <w:numFmt w:val="decimal"/>
      <w:lvlText w:val="%1."/>
      <w:lvlJc w:val="left"/>
      <w:pPr>
        <w:ind w:left="405" w:hanging="405"/>
      </w:pPr>
      <w:rPr>
        <w:rFonts w:hint="default"/>
      </w:rPr>
    </w:lvl>
    <w:lvl w:ilvl="1">
      <w:start w:val="1"/>
      <w:numFmt w:val="decimal"/>
      <w:lvlText w:val="%1.%2."/>
      <w:lvlJc w:val="left"/>
      <w:pPr>
        <w:ind w:left="780" w:hanging="40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9" w15:restartNumberingAfterBreak="0">
    <w:nsid w:val="3CB12204"/>
    <w:multiLevelType w:val="hybridMultilevel"/>
    <w:tmpl w:val="BB240886"/>
    <w:lvl w:ilvl="0" w:tplc="8102C414">
      <w:start w:val="1"/>
      <w:numFmt w:val="decimal"/>
      <w:lvlText w:val="%1."/>
      <w:lvlJc w:val="left"/>
      <w:pPr>
        <w:ind w:left="720" w:hanging="360"/>
      </w:pPr>
      <w:rPr>
        <w:rFonts w:ascii="Calibri" w:hAnsi="Calibri"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D4D04FB"/>
    <w:multiLevelType w:val="multilevel"/>
    <w:tmpl w:val="919A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664A6C"/>
    <w:multiLevelType w:val="hybridMultilevel"/>
    <w:tmpl w:val="388A83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2701258"/>
    <w:multiLevelType w:val="multilevel"/>
    <w:tmpl w:val="F592730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2740D16"/>
    <w:multiLevelType w:val="hybridMultilevel"/>
    <w:tmpl w:val="7494BFB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4AD625A3"/>
    <w:multiLevelType w:val="hybridMultilevel"/>
    <w:tmpl w:val="29C4B3D0"/>
    <w:lvl w:ilvl="0" w:tplc="C170809C">
      <w:numFmt w:val="bullet"/>
      <w:lvlText w:val=""/>
      <w:lvlJc w:val="left"/>
      <w:pPr>
        <w:ind w:left="388" w:hanging="348"/>
      </w:pPr>
      <w:rPr>
        <w:rFonts w:ascii="Symbol" w:eastAsia="Symbol" w:hAnsi="Symbol" w:cs="Symbol" w:hint="default"/>
        <w:w w:val="100"/>
        <w:sz w:val="22"/>
        <w:szCs w:val="22"/>
        <w:lang w:val="hr-HR" w:eastAsia="hr-HR" w:bidi="hr-HR"/>
      </w:rPr>
    </w:lvl>
    <w:lvl w:ilvl="1" w:tplc="7584CCB0">
      <w:numFmt w:val="bullet"/>
      <w:lvlText w:val="•"/>
      <w:lvlJc w:val="left"/>
      <w:pPr>
        <w:ind w:left="1230" w:hanging="348"/>
      </w:pPr>
      <w:rPr>
        <w:rFonts w:hint="default"/>
        <w:lang w:val="hr-HR" w:eastAsia="hr-HR" w:bidi="hr-HR"/>
      </w:rPr>
    </w:lvl>
    <w:lvl w:ilvl="2" w:tplc="F2F40BD0">
      <w:numFmt w:val="bullet"/>
      <w:lvlText w:val="•"/>
      <w:lvlJc w:val="left"/>
      <w:pPr>
        <w:ind w:left="2080" w:hanging="348"/>
      </w:pPr>
      <w:rPr>
        <w:rFonts w:hint="default"/>
        <w:lang w:val="hr-HR" w:eastAsia="hr-HR" w:bidi="hr-HR"/>
      </w:rPr>
    </w:lvl>
    <w:lvl w:ilvl="3" w:tplc="6BB8C978">
      <w:numFmt w:val="bullet"/>
      <w:lvlText w:val="•"/>
      <w:lvlJc w:val="left"/>
      <w:pPr>
        <w:ind w:left="2931" w:hanging="348"/>
      </w:pPr>
      <w:rPr>
        <w:rFonts w:hint="default"/>
        <w:lang w:val="hr-HR" w:eastAsia="hr-HR" w:bidi="hr-HR"/>
      </w:rPr>
    </w:lvl>
    <w:lvl w:ilvl="4" w:tplc="89305D58">
      <w:numFmt w:val="bullet"/>
      <w:lvlText w:val="•"/>
      <w:lvlJc w:val="left"/>
      <w:pPr>
        <w:ind w:left="3781" w:hanging="348"/>
      </w:pPr>
      <w:rPr>
        <w:rFonts w:hint="default"/>
        <w:lang w:val="hr-HR" w:eastAsia="hr-HR" w:bidi="hr-HR"/>
      </w:rPr>
    </w:lvl>
    <w:lvl w:ilvl="5" w:tplc="7A4878DC">
      <w:numFmt w:val="bullet"/>
      <w:lvlText w:val="•"/>
      <w:lvlJc w:val="left"/>
      <w:pPr>
        <w:ind w:left="4631" w:hanging="348"/>
      </w:pPr>
      <w:rPr>
        <w:rFonts w:hint="default"/>
        <w:lang w:val="hr-HR" w:eastAsia="hr-HR" w:bidi="hr-HR"/>
      </w:rPr>
    </w:lvl>
    <w:lvl w:ilvl="6" w:tplc="F31868C0">
      <w:numFmt w:val="bullet"/>
      <w:lvlText w:val="•"/>
      <w:lvlJc w:val="left"/>
      <w:pPr>
        <w:ind w:left="5482" w:hanging="348"/>
      </w:pPr>
      <w:rPr>
        <w:rFonts w:hint="default"/>
        <w:lang w:val="hr-HR" w:eastAsia="hr-HR" w:bidi="hr-HR"/>
      </w:rPr>
    </w:lvl>
    <w:lvl w:ilvl="7" w:tplc="223CAE72">
      <w:numFmt w:val="bullet"/>
      <w:lvlText w:val="•"/>
      <w:lvlJc w:val="left"/>
      <w:pPr>
        <w:ind w:left="6332" w:hanging="348"/>
      </w:pPr>
      <w:rPr>
        <w:rFonts w:hint="default"/>
        <w:lang w:val="hr-HR" w:eastAsia="hr-HR" w:bidi="hr-HR"/>
      </w:rPr>
    </w:lvl>
    <w:lvl w:ilvl="8" w:tplc="FEA6C9D4">
      <w:numFmt w:val="bullet"/>
      <w:lvlText w:val="•"/>
      <w:lvlJc w:val="left"/>
      <w:pPr>
        <w:ind w:left="7183" w:hanging="348"/>
      </w:pPr>
      <w:rPr>
        <w:rFonts w:hint="default"/>
        <w:lang w:val="hr-HR" w:eastAsia="hr-HR" w:bidi="hr-HR"/>
      </w:rPr>
    </w:lvl>
  </w:abstractNum>
  <w:abstractNum w:abstractNumId="25" w15:restartNumberingAfterBreak="0">
    <w:nsid w:val="4B7B64BC"/>
    <w:multiLevelType w:val="hybridMultilevel"/>
    <w:tmpl w:val="EC868094"/>
    <w:lvl w:ilvl="0" w:tplc="0E82D1A2">
      <w:numFmt w:val="bullet"/>
      <w:lvlText w:val="-"/>
      <w:lvlJc w:val="left"/>
      <w:pPr>
        <w:ind w:left="720" w:hanging="360"/>
      </w:pPr>
      <w:rPr>
        <w:rFonts w:ascii="Sylfaen" w:eastAsiaTheme="minorHAnsi" w:hAnsi="Sylfae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9C694F"/>
    <w:multiLevelType w:val="hybridMultilevel"/>
    <w:tmpl w:val="93049E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C355A41"/>
    <w:multiLevelType w:val="multilevel"/>
    <w:tmpl w:val="4C62A38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3176D6C"/>
    <w:multiLevelType w:val="hybridMultilevel"/>
    <w:tmpl w:val="1444E3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4697A35"/>
    <w:multiLevelType w:val="hybridMultilevel"/>
    <w:tmpl w:val="320E9C46"/>
    <w:lvl w:ilvl="0" w:tplc="E66442AC">
      <w:start w:val="1"/>
      <w:numFmt w:val="lowerLetter"/>
      <w:lvlText w:val="%1)"/>
      <w:lvlJc w:val="left"/>
      <w:pPr>
        <w:ind w:left="380" w:hanging="360"/>
      </w:pPr>
      <w:rPr>
        <w:rFonts w:hint="default"/>
      </w:rPr>
    </w:lvl>
    <w:lvl w:ilvl="1" w:tplc="041A0019" w:tentative="1">
      <w:start w:val="1"/>
      <w:numFmt w:val="lowerLetter"/>
      <w:lvlText w:val="%2."/>
      <w:lvlJc w:val="left"/>
      <w:pPr>
        <w:ind w:left="1100" w:hanging="360"/>
      </w:pPr>
    </w:lvl>
    <w:lvl w:ilvl="2" w:tplc="041A001B" w:tentative="1">
      <w:start w:val="1"/>
      <w:numFmt w:val="lowerRoman"/>
      <w:lvlText w:val="%3."/>
      <w:lvlJc w:val="right"/>
      <w:pPr>
        <w:ind w:left="1820" w:hanging="180"/>
      </w:pPr>
    </w:lvl>
    <w:lvl w:ilvl="3" w:tplc="041A000F" w:tentative="1">
      <w:start w:val="1"/>
      <w:numFmt w:val="decimal"/>
      <w:lvlText w:val="%4."/>
      <w:lvlJc w:val="left"/>
      <w:pPr>
        <w:ind w:left="2540" w:hanging="360"/>
      </w:pPr>
    </w:lvl>
    <w:lvl w:ilvl="4" w:tplc="041A0019" w:tentative="1">
      <w:start w:val="1"/>
      <w:numFmt w:val="lowerLetter"/>
      <w:lvlText w:val="%5."/>
      <w:lvlJc w:val="left"/>
      <w:pPr>
        <w:ind w:left="3260" w:hanging="360"/>
      </w:pPr>
    </w:lvl>
    <w:lvl w:ilvl="5" w:tplc="041A001B" w:tentative="1">
      <w:start w:val="1"/>
      <w:numFmt w:val="lowerRoman"/>
      <w:lvlText w:val="%6."/>
      <w:lvlJc w:val="right"/>
      <w:pPr>
        <w:ind w:left="3980" w:hanging="180"/>
      </w:pPr>
    </w:lvl>
    <w:lvl w:ilvl="6" w:tplc="041A000F" w:tentative="1">
      <w:start w:val="1"/>
      <w:numFmt w:val="decimal"/>
      <w:lvlText w:val="%7."/>
      <w:lvlJc w:val="left"/>
      <w:pPr>
        <w:ind w:left="4700" w:hanging="360"/>
      </w:pPr>
    </w:lvl>
    <w:lvl w:ilvl="7" w:tplc="041A0019" w:tentative="1">
      <w:start w:val="1"/>
      <w:numFmt w:val="lowerLetter"/>
      <w:lvlText w:val="%8."/>
      <w:lvlJc w:val="left"/>
      <w:pPr>
        <w:ind w:left="5420" w:hanging="360"/>
      </w:pPr>
    </w:lvl>
    <w:lvl w:ilvl="8" w:tplc="041A001B" w:tentative="1">
      <w:start w:val="1"/>
      <w:numFmt w:val="lowerRoman"/>
      <w:lvlText w:val="%9."/>
      <w:lvlJc w:val="right"/>
      <w:pPr>
        <w:ind w:left="6140" w:hanging="180"/>
      </w:pPr>
    </w:lvl>
  </w:abstractNum>
  <w:abstractNum w:abstractNumId="30" w15:restartNumberingAfterBreak="0">
    <w:nsid w:val="54F16C50"/>
    <w:multiLevelType w:val="hybridMultilevel"/>
    <w:tmpl w:val="F69C87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5350759"/>
    <w:multiLevelType w:val="hybridMultilevel"/>
    <w:tmpl w:val="320E9C46"/>
    <w:lvl w:ilvl="0" w:tplc="E66442AC">
      <w:start w:val="1"/>
      <w:numFmt w:val="lowerLetter"/>
      <w:lvlText w:val="%1)"/>
      <w:lvlJc w:val="left"/>
      <w:pPr>
        <w:ind w:left="380" w:hanging="360"/>
      </w:pPr>
      <w:rPr>
        <w:rFonts w:hint="default"/>
      </w:rPr>
    </w:lvl>
    <w:lvl w:ilvl="1" w:tplc="041A0019" w:tentative="1">
      <w:start w:val="1"/>
      <w:numFmt w:val="lowerLetter"/>
      <w:lvlText w:val="%2."/>
      <w:lvlJc w:val="left"/>
      <w:pPr>
        <w:ind w:left="1100" w:hanging="360"/>
      </w:pPr>
    </w:lvl>
    <w:lvl w:ilvl="2" w:tplc="041A001B" w:tentative="1">
      <w:start w:val="1"/>
      <w:numFmt w:val="lowerRoman"/>
      <w:lvlText w:val="%3."/>
      <w:lvlJc w:val="right"/>
      <w:pPr>
        <w:ind w:left="1820" w:hanging="180"/>
      </w:pPr>
    </w:lvl>
    <w:lvl w:ilvl="3" w:tplc="041A000F" w:tentative="1">
      <w:start w:val="1"/>
      <w:numFmt w:val="decimal"/>
      <w:lvlText w:val="%4."/>
      <w:lvlJc w:val="left"/>
      <w:pPr>
        <w:ind w:left="2540" w:hanging="360"/>
      </w:pPr>
    </w:lvl>
    <w:lvl w:ilvl="4" w:tplc="041A0019" w:tentative="1">
      <w:start w:val="1"/>
      <w:numFmt w:val="lowerLetter"/>
      <w:lvlText w:val="%5."/>
      <w:lvlJc w:val="left"/>
      <w:pPr>
        <w:ind w:left="3260" w:hanging="360"/>
      </w:pPr>
    </w:lvl>
    <w:lvl w:ilvl="5" w:tplc="041A001B" w:tentative="1">
      <w:start w:val="1"/>
      <w:numFmt w:val="lowerRoman"/>
      <w:lvlText w:val="%6."/>
      <w:lvlJc w:val="right"/>
      <w:pPr>
        <w:ind w:left="3980" w:hanging="180"/>
      </w:pPr>
    </w:lvl>
    <w:lvl w:ilvl="6" w:tplc="041A000F" w:tentative="1">
      <w:start w:val="1"/>
      <w:numFmt w:val="decimal"/>
      <w:lvlText w:val="%7."/>
      <w:lvlJc w:val="left"/>
      <w:pPr>
        <w:ind w:left="4700" w:hanging="360"/>
      </w:pPr>
    </w:lvl>
    <w:lvl w:ilvl="7" w:tplc="041A0019" w:tentative="1">
      <w:start w:val="1"/>
      <w:numFmt w:val="lowerLetter"/>
      <w:lvlText w:val="%8."/>
      <w:lvlJc w:val="left"/>
      <w:pPr>
        <w:ind w:left="5420" w:hanging="360"/>
      </w:pPr>
    </w:lvl>
    <w:lvl w:ilvl="8" w:tplc="041A001B" w:tentative="1">
      <w:start w:val="1"/>
      <w:numFmt w:val="lowerRoman"/>
      <w:lvlText w:val="%9."/>
      <w:lvlJc w:val="right"/>
      <w:pPr>
        <w:ind w:left="6140" w:hanging="180"/>
      </w:pPr>
    </w:lvl>
  </w:abstractNum>
  <w:abstractNum w:abstractNumId="32" w15:restartNumberingAfterBreak="0">
    <w:nsid w:val="55BF4FA2"/>
    <w:multiLevelType w:val="hybridMultilevel"/>
    <w:tmpl w:val="6A7EDF8C"/>
    <w:lvl w:ilvl="0" w:tplc="041A0001">
      <w:start w:val="1"/>
      <w:numFmt w:val="bullet"/>
      <w:lvlText w:val=""/>
      <w:lvlJc w:val="left"/>
      <w:pPr>
        <w:ind w:left="1065" w:hanging="70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79121CF"/>
    <w:multiLevelType w:val="hybridMultilevel"/>
    <w:tmpl w:val="4F84F1D8"/>
    <w:lvl w:ilvl="0" w:tplc="62C0F4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9460B0A"/>
    <w:multiLevelType w:val="multilevel"/>
    <w:tmpl w:val="C6845224"/>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5131A5"/>
    <w:multiLevelType w:val="multilevel"/>
    <w:tmpl w:val="70168082"/>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997" w:hanging="720"/>
      </w:pPr>
      <w:rPr>
        <w:color w:val="auto"/>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5D0E1B0D"/>
    <w:multiLevelType w:val="hybridMultilevel"/>
    <w:tmpl w:val="3DE49D1E"/>
    <w:lvl w:ilvl="0" w:tplc="9522AAEA">
      <w:numFmt w:val="bullet"/>
      <w:lvlText w:val="-"/>
      <w:lvlJc w:val="left"/>
      <w:pPr>
        <w:ind w:left="720" w:hanging="360"/>
      </w:pPr>
      <w:rPr>
        <w:rFonts w:ascii="Sylfaen" w:eastAsia="Times New Roman" w:hAnsi="Sylfaen"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F033DA1"/>
    <w:multiLevelType w:val="hybridMultilevel"/>
    <w:tmpl w:val="64EE54B0"/>
    <w:lvl w:ilvl="0" w:tplc="FA7E5370">
      <w:numFmt w:val="bullet"/>
      <w:lvlText w:val="-"/>
      <w:lvlJc w:val="left"/>
      <w:pPr>
        <w:ind w:left="720" w:hanging="360"/>
      </w:pPr>
      <w:rPr>
        <w:rFonts w:ascii="Sylfaen" w:eastAsia="Times New Roman" w:hAnsi="Sylfaen"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25E7565"/>
    <w:multiLevelType w:val="multilevel"/>
    <w:tmpl w:val="87CACD48"/>
    <w:lvl w:ilvl="0">
      <w:start w:val="1"/>
      <w:numFmt w:val="decimal"/>
      <w:lvlText w:val="%1."/>
      <w:lvlJc w:val="left"/>
      <w:pPr>
        <w:ind w:left="390" w:hanging="390"/>
      </w:pPr>
      <w:rPr>
        <w:rFonts w:hint="default"/>
      </w:rPr>
    </w:lvl>
    <w:lvl w:ilvl="1">
      <w:start w:val="4"/>
      <w:numFmt w:val="decimal"/>
      <w:lvlText w:val="%1.%2."/>
      <w:lvlJc w:val="left"/>
      <w:pPr>
        <w:ind w:left="765" w:hanging="390"/>
      </w:pPr>
      <w:rPr>
        <w:rFonts w:hint="default"/>
        <w:sz w:val="24"/>
        <w:szCs w:val="24"/>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39" w15:restartNumberingAfterBreak="0">
    <w:nsid w:val="65140007"/>
    <w:multiLevelType w:val="hybridMultilevel"/>
    <w:tmpl w:val="2012AB9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89267BE"/>
    <w:multiLevelType w:val="hybridMultilevel"/>
    <w:tmpl w:val="C6E27916"/>
    <w:lvl w:ilvl="0" w:tplc="460A54F6">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8ED08B7"/>
    <w:multiLevelType w:val="hybridMultilevel"/>
    <w:tmpl w:val="A358FFC4"/>
    <w:lvl w:ilvl="0" w:tplc="041A0001">
      <w:start w:val="1"/>
      <w:numFmt w:val="bullet"/>
      <w:lvlText w:val=""/>
      <w:lvlJc w:val="left"/>
      <w:pPr>
        <w:ind w:left="1065" w:hanging="70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F9509E3"/>
    <w:multiLevelType w:val="hybridMultilevel"/>
    <w:tmpl w:val="45E61D60"/>
    <w:lvl w:ilvl="0" w:tplc="70F49C62">
      <w:start w:val="1"/>
      <w:numFmt w:val="decimal"/>
      <w:lvlText w:val="%1."/>
      <w:lvlJc w:val="left"/>
      <w:pPr>
        <w:ind w:left="578" w:hanging="360"/>
      </w:pPr>
      <w:rPr>
        <w:rFonts w:hint="default"/>
      </w:rPr>
    </w:lvl>
    <w:lvl w:ilvl="1" w:tplc="041A0019" w:tentative="1">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43" w15:restartNumberingAfterBreak="0">
    <w:nsid w:val="72EA5C65"/>
    <w:multiLevelType w:val="multilevel"/>
    <w:tmpl w:val="F20E88C8"/>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961BF0"/>
    <w:multiLevelType w:val="hybridMultilevel"/>
    <w:tmpl w:val="25B4D8C6"/>
    <w:lvl w:ilvl="0" w:tplc="471EDDDC">
      <w:numFmt w:val="bullet"/>
      <w:lvlText w:val=""/>
      <w:lvlJc w:val="left"/>
      <w:pPr>
        <w:ind w:left="938" w:hanging="348"/>
      </w:pPr>
      <w:rPr>
        <w:rFonts w:ascii="Symbol" w:eastAsia="Symbol" w:hAnsi="Symbol" w:cs="Symbol" w:hint="default"/>
        <w:w w:val="100"/>
        <w:sz w:val="22"/>
        <w:szCs w:val="22"/>
        <w:lang w:val="hr-HR" w:eastAsia="hr-HR" w:bidi="hr-HR"/>
      </w:rPr>
    </w:lvl>
    <w:lvl w:ilvl="1" w:tplc="E7EE28CA">
      <w:numFmt w:val="bullet"/>
      <w:lvlText w:val="-"/>
      <w:lvlJc w:val="left"/>
      <w:pPr>
        <w:ind w:left="1109" w:hanging="135"/>
      </w:pPr>
      <w:rPr>
        <w:rFonts w:ascii="Arial" w:eastAsia="Arial" w:hAnsi="Arial" w:cs="Arial" w:hint="default"/>
        <w:w w:val="100"/>
        <w:sz w:val="22"/>
        <w:szCs w:val="22"/>
        <w:lang w:val="hr-HR" w:eastAsia="hr-HR" w:bidi="hr-HR"/>
      </w:rPr>
    </w:lvl>
    <w:lvl w:ilvl="2" w:tplc="E4D8D57E">
      <w:start w:val="1"/>
      <w:numFmt w:val="decimal"/>
      <w:lvlText w:val="%3."/>
      <w:lvlJc w:val="left"/>
      <w:pPr>
        <w:ind w:left="2038" w:hanging="135"/>
      </w:pPr>
      <w:rPr>
        <w:rFonts w:hint="default"/>
        <w:sz w:val="20"/>
        <w:szCs w:val="20"/>
        <w:lang w:val="hr-HR" w:eastAsia="hr-HR" w:bidi="hr-HR"/>
      </w:rPr>
    </w:lvl>
    <w:lvl w:ilvl="3" w:tplc="A52E5638">
      <w:numFmt w:val="bullet"/>
      <w:lvlText w:val="•"/>
      <w:lvlJc w:val="left"/>
      <w:pPr>
        <w:ind w:left="2976" w:hanging="135"/>
      </w:pPr>
      <w:rPr>
        <w:rFonts w:hint="default"/>
        <w:lang w:val="hr-HR" w:eastAsia="hr-HR" w:bidi="hr-HR"/>
      </w:rPr>
    </w:lvl>
    <w:lvl w:ilvl="4" w:tplc="157A57D8">
      <w:numFmt w:val="bullet"/>
      <w:lvlText w:val="•"/>
      <w:lvlJc w:val="left"/>
      <w:pPr>
        <w:ind w:left="3915" w:hanging="135"/>
      </w:pPr>
      <w:rPr>
        <w:rFonts w:hint="default"/>
        <w:lang w:val="hr-HR" w:eastAsia="hr-HR" w:bidi="hr-HR"/>
      </w:rPr>
    </w:lvl>
    <w:lvl w:ilvl="5" w:tplc="722C6638">
      <w:numFmt w:val="bullet"/>
      <w:lvlText w:val="•"/>
      <w:lvlJc w:val="left"/>
      <w:pPr>
        <w:ind w:left="4853" w:hanging="135"/>
      </w:pPr>
      <w:rPr>
        <w:rFonts w:hint="default"/>
        <w:lang w:val="hr-HR" w:eastAsia="hr-HR" w:bidi="hr-HR"/>
      </w:rPr>
    </w:lvl>
    <w:lvl w:ilvl="6" w:tplc="05A62B98">
      <w:numFmt w:val="bullet"/>
      <w:lvlText w:val="•"/>
      <w:lvlJc w:val="left"/>
      <w:pPr>
        <w:ind w:left="5792" w:hanging="135"/>
      </w:pPr>
      <w:rPr>
        <w:rFonts w:hint="default"/>
        <w:lang w:val="hr-HR" w:eastAsia="hr-HR" w:bidi="hr-HR"/>
      </w:rPr>
    </w:lvl>
    <w:lvl w:ilvl="7" w:tplc="BF34D474">
      <w:numFmt w:val="bullet"/>
      <w:lvlText w:val="•"/>
      <w:lvlJc w:val="left"/>
      <w:pPr>
        <w:ind w:left="6730" w:hanging="135"/>
      </w:pPr>
      <w:rPr>
        <w:rFonts w:hint="default"/>
        <w:lang w:val="hr-HR" w:eastAsia="hr-HR" w:bidi="hr-HR"/>
      </w:rPr>
    </w:lvl>
    <w:lvl w:ilvl="8" w:tplc="DDBCF346">
      <w:numFmt w:val="bullet"/>
      <w:lvlText w:val="•"/>
      <w:lvlJc w:val="left"/>
      <w:pPr>
        <w:ind w:left="7669" w:hanging="135"/>
      </w:pPr>
      <w:rPr>
        <w:rFonts w:hint="default"/>
        <w:lang w:val="hr-HR" w:eastAsia="hr-HR" w:bidi="hr-HR"/>
      </w:rPr>
    </w:lvl>
  </w:abstractNum>
  <w:abstractNum w:abstractNumId="45" w15:restartNumberingAfterBreak="0">
    <w:nsid w:val="76270EB0"/>
    <w:multiLevelType w:val="hybridMultilevel"/>
    <w:tmpl w:val="C7BE5D3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6" w15:restartNumberingAfterBreak="0">
    <w:nsid w:val="77AC5AD0"/>
    <w:multiLevelType w:val="hybridMultilevel"/>
    <w:tmpl w:val="EE20012A"/>
    <w:lvl w:ilvl="0" w:tplc="BD40F5EC">
      <w:start w:val="7"/>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7" w15:restartNumberingAfterBreak="0">
    <w:nsid w:val="7EBB186A"/>
    <w:multiLevelType w:val="hybridMultilevel"/>
    <w:tmpl w:val="F10CDDC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7180673">
    <w:abstractNumId w:val="27"/>
  </w:num>
  <w:num w:numId="2" w16cid:durableId="141428594">
    <w:abstractNumId w:val="12"/>
  </w:num>
  <w:num w:numId="3" w16cid:durableId="491943891">
    <w:abstractNumId w:val="28"/>
  </w:num>
  <w:num w:numId="4" w16cid:durableId="1579628794">
    <w:abstractNumId w:val="32"/>
  </w:num>
  <w:num w:numId="5" w16cid:durableId="341707054">
    <w:abstractNumId w:val="26"/>
  </w:num>
  <w:num w:numId="6" w16cid:durableId="1196963358">
    <w:abstractNumId w:val="21"/>
  </w:num>
  <w:num w:numId="7" w16cid:durableId="207109669">
    <w:abstractNumId w:val="41"/>
  </w:num>
  <w:num w:numId="8" w16cid:durableId="2102144711">
    <w:abstractNumId w:val="2"/>
  </w:num>
  <w:num w:numId="9" w16cid:durableId="922301201">
    <w:abstractNumId w:val="17"/>
  </w:num>
  <w:num w:numId="10" w16cid:durableId="1768887200">
    <w:abstractNumId w:val="10"/>
  </w:num>
  <w:num w:numId="11" w16cid:durableId="1797022311">
    <w:abstractNumId w:val="7"/>
  </w:num>
  <w:num w:numId="12" w16cid:durableId="779571922">
    <w:abstractNumId w:val="43"/>
  </w:num>
  <w:num w:numId="13" w16cid:durableId="726803880">
    <w:abstractNumId w:val="8"/>
  </w:num>
  <w:num w:numId="14" w16cid:durableId="836723957">
    <w:abstractNumId w:val="34"/>
  </w:num>
  <w:num w:numId="15" w16cid:durableId="1253204730">
    <w:abstractNumId w:val="33"/>
  </w:num>
  <w:num w:numId="16" w16cid:durableId="1602177483">
    <w:abstractNumId w:val="19"/>
  </w:num>
  <w:num w:numId="17" w16cid:durableId="1034500347">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67168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5003407">
    <w:abstractNumId w:val="30"/>
  </w:num>
  <w:num w:numId="20" w16cid:durableId="529532060">
    <w:abstractNumId w:val="47"/>
  </w:num>
  <w:num w:numId="21" w16cid:durableId="269746459">
    <w:abstractNumId w:val="40"/>
  </w:num>
  <w:num w:numId="22" w16cid:durableId="58066168">
    <w:abstractNumId w:val="29"/>
  </w:num>
  <w:num w:numId="23" w16cid:durableId="267740011">
    <w:abstractNumId w:val="9"/>
  </w:num>
  <w:num w:numId="24" w16cid:durableId="1991598516">
    <w:abstractNumId w:val="35"/>
  </w:num>
  <w:num w:numId="25" w16cid:durableId="2044479458">
    <w:abstractNumId w:val="46"/>
  </w:num>
  <w:num w:numId="26" w16cid:durableId="1052654357">
    <w:abstractNumId w:val="25"/>
  </w:num>
  <w:num w:numId="27" w16cid:durableId="1149521782">
    <w:abstractNumId w:val="23"/>
  </w:num>
  <w:num w:numId="28" w16cid:durableId="41905097">
    <w:abstractNumId w:val="31"/>
  </w:num>
  <w:num w:numId="29" w16cid:durableId="1231842647">
    <w:abstractNumId w:val="39"/>
  </w:num>
  <w:num w:numId="30" w16cid:durableId="1712922426">
    <w:abstractNumId w:val="44"/>
  </w:num>
  <w:num w:numId="31" w16cid:durableId="491333108">
    <w:abstractNumId w:val="13"/>
  </w:num>
  <w:num w:numId="32" w16cid:durableId="65301352">
    <w:abstractNumId w:val="42"/>
  </w:num>
  <w:num w:numId="33" w16cid:durableId="299190408">
    <w:abstractNumId w:val="15"/>
  </w:num>
  <w:num w:numId="34" w16cid:durableId="56520327">
    <w:abstractNumId w:val="24"/>
  </w:num>
  <w:num w:numId="35" w16cid:durableId="1905869819">
    <w:abstractNumId w:val="14"/>
  </w:num>
  <w:num w:numId="36" w16cid:durableId="899023488">
    <w:abstractNumId w:val="11"/>
  </w:num>
  <w:num w:numId="37" w16cid:durableId="377435034">
    <w:abstractNumId w:val="4"/>
  </w:num>
  <w:num w:numId="38" w16cid:durableId="1791246741">
    <w:abstractNumId w:val="20"/>
  </w:num>
  <w:num w:numId="39" w16cid:durableId="737703618">
    <w:abstractNumId w:val="22"/>
  </w:num>
  <w:num w:numId="40" w16cid:durableId="1026058804">
    <w:abstractNumId w:val="1"/>
  </w:num>
  <w:num w:numId="41" w16cid:durableId="295718320">
    <w:abstractNumId w:val="5"/>
  </w:num>
  <w:num w:numId="42" w16cid:durableId="270599780">
    <w:abstractNumId w:val="18"/>
  </w:num>
  <w:num w:numId="43" w16cid:durableId="19553567">
    <w:abstractNumId w:val="38"/>
  </w:num>
  <w:num w:numId="44" w16cid:durableId="153036666">
    <w:abstractNumId w:val="3"/>
  </w:num>
  <w:num w:numId="45" w16cid:durableId="42028309">
    <w:abstractNumId w:val="45"/>
  </w:num>
  <w:num w:numId="46" w16cid:durableId="19549165">
    <w:abstractNumId w:val="0"/>
  </w:num>
  <w:num w:numId="47" w16cid:durableId="1570651078">
    <w:abstractNumId w:val="6"/>
  </w:num>
  <w:num w:numId="48" w16cid:durableId="751854361">
    <w:abstractNumId w:val="37"/>
  </w:num>
  <w:num w:numId="49" w16cid:durableId="1454791964">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05"/>
    <w:rsid w:val="00010E4F"/>
    <w:rsid w:val="00011F05"/>
    <w:rsid w:val="00012ABB"/>
    <w:rsid w:val="00022392"/>
    <w:rsid w:val="0002367D"/>
    <w:rsid w:val="00030B7F"/>
    <w:rsid w:val="0004155F"/>
    <w:rsid w:val="000417AC"/>
    <w:rsid w:val="00041B73"/>
    <w:rsid w:val="0004280A"/>
    <w:rsid w:val="00046CC3"/>
    <w:rsid w:val="00050733"/>
    <w:rsid w:val="0005122E"/>
    <w:rsid w:val="0005193E"/>
    <w:rsid w:val="00053EC3"/>
    <w:rsid w:val="00056F0E"/>
    <w:rsid w:val="00063AEA"/>
    <w:rsid w:val="000735AE"/>
    <w:rsid w:val="000747B4"/>
    <w:rsid w:val="000768A9"/>
    <w:rsid w:val="00084D53"/>
    <w:rsid w:val="00087A34"/>
    <w:rsid w:val="00087BD3"/>
    <w:rsid w:val="000A0A4F"/>
    <w:rsid w:val="000A4B92"/>
    <w:rsid w:val="000B0174"/>
    <w:rsid w:val="000B56A3"/>
    <w:rsid w:val="000B5706"/>
    <w:rsid w:val="000B5A46"/>
    <w:rsid w:val="000C197D"/>
    <w:rsid w:val="000C1A54"/>
    <w:rsid w:val="000C20D7"/>
    <w:rsid w:val="000C3651"/>
    <w:rsid w:val="000C6656"/>
    <w:rsid w:val="000D5751"/>
    <w:rsid w:val="000D6DFA"/>
    <w:rsid w:val="000D7603"/>
    <w:rsid w:val="000D7790"/>
    <w:rsid w:val="000E30F3"/>
    <w:rsid w:val="000E329F"/>
    <w:rsid w:val="000E3A14"/>
    <w:rsid w:val="000E5023"/>
    <w:rsid w:val="000E6A82"/>
    <w:rsid w:val="000E7DDB"/>
    <w:rsid w:val="000F004C"/>
    <w:rsid w:val="00100F47"/>
    <w:rsid w:val="001108D5"/>
    <w:rsid w:val="00115354"/>
    <w:rsid w:val="0012136F"/>
    <w:rsid w:val="00121F10"/>
    <w:rsid w:val="00122335"/>
    <w:rsid w:val="00122727"/>
    <w:rsid w:val="00125A54"/>
    <w:rsid w:val="0012713D"/>
    <w:rsid w:val="00133D94"/>
    <w:rsid w:val="00142BEE"/>
    <w:rsid w:val="001438B9"/>
    <w:rsid w:val="00144AAC"/>
    <w:rsid w:val="00150265"/>
    <w:rsid w:val="001521C1"/>
    <w:rsid w:val="00152FD6"/>
    <w:rsid w:val="0015331D"/>
    <w:rsid w:val="001603EA"/>
    <w:rsid w:val="0016065F"/>
    <w:rsid w:val="00165DDC"/>
    <w:rsid w:val="00167971"/>
    <w:rsid w:val="00175F31"/>
    <w:rsid w:val="00181A40"/>
    <w:rsid w:val="001833D6"/>
    <w:rsid w:val="00185F4E"/>
    <w:rsid w:val="00187B20"/>
    <w:rsid w:val="00192145"/>
    <w:rsid w:val="00194BA2"/>
    <w:rsid w:val="0019606A"/>
    <w:rsid w:val="00196926"/>
    <w:rsid w:val="001A0A58"/>
    <w:rsid w:val="001A4DB6"/>
    <w:rsid w:val="001A54BF"/>
    <w:rsid w:val="001A7775"/>
    <w:rsid w:val="001A7BC8"/>
    <w:rsid w:val="001B5ACD"/>
    <w:rsid w:val="001B7D07"/>
    <w:rsid w:val="001B7E2A"/>
    <w:rsid w:val="001C19C2"/>
    <w:rsid w:val="001C3065"/>
    <w:rsid w:val="001D0511"/>
    <w:rsid w:val="001D1C9A"/>
    <w:rsid w:val="001D368B"/>
    <w:rsid w:val="001D3C36"/>
    <w:rsid w:val="001D6F97"/>
    <w:rsid w:val="001E085C"/>
    <w:rsid w:val="001E12D6"/>
    <w:rsid w:val="001E1A11"/>
    <w:rsid w:val="001E63E3"/>
    <w:rsid w:val="001E6757"/>
    <w:rsid w:val="001E7245"/>
    <w:rsid w:val="001F42CB"/>
    <w:rsid w:val="002041EB"/>
    <w:rsid w:val="00205740"/>
    <w:rsid w:val="00210FAE"/>
    <w:rsid w:val="002136A4"/>
    <w:rsid w:val="00213A24"/>
    <w:rsid w:val="00213D58"/>
    <w:rsid w:val="0022041A"/>
    <w:rsid w:val="00224358"/>
    <w:rsid w:val="00234DFF"/>
    <w:rsid w:val="00236D42"/>
    <w:rsid w:val="002372A6"/>
    <w:rsid w:val="00244A2F"/>
    <w:rsid w:val="00245FCB"/>
    <w:rsid w:val="0024736E"/>
    <w:rsid w:val="00247410"/>
    <w:rsid w:val="0025029D"/>
    <w:rsid w:val="00251629"/>
    <w:rsid w:val="00253C7E"/>
    <w:rsid w:val="00255717"/>
    <w:rsid w:val="00260D34"/>
    <w:rsid w:val="00270DD9"/>
    <w:rsid w:val="0027353C"/>
    <w:rsid w:val="002756D1"/>
    <w:rsid w:val="00275E92"/>
    <w:rsid w:val="00276E2C"/>
    <w:rsid w:val="00280E68"/>
    <w:rsid w:val="002820E5"/>
    <w:rsid w:val="00283469"/>
    <w:rsid w:val="0028430B"/>
    <w:rsid w:val="00292758"/>
    <w:rsid w:val="002928FD"/>
    <w:rsid w:val="00293E11"/>
    <w:rsid w:val="00295099"/>
    <w:rsid w:val="00296DE4"/>
    <w:rsid w:val="00296DE7"/>
    <w:rsid w:val="002A1DCB"/>
    <w:rsid w:val="002A214C"/>
    <w:rsid w:val="002A4E3F"/>
    <w:rsid w:val="002A5746"/>
    <w:rsid w:val="002A5D19"/>
    <w:rsid w:val="002A628B"/>
    <w:rsid w:val="002A7C23"/>
    <w:rsid w:val="002B3F8A"/>
    <w:rsid w:val="002C29AB"/>
    <w:rsid w:val="002C6789"/>
    <w:rsid w:val="002D0526"/>
    <w:rsid w:val="002D052E"/>
    <w:rsid w:val="002D0998"/>
    <w:rsid w:val="002D171F"/>
    <w:rsid w:val="002D3410"/>
    <w:rsid w:val="002D3BBD"/>
    <w:rsid w:val="002D4F94"/>
    <w:rsid w:val="002E0323"/>
    <w:rsid w:val="002E182A"/>
    <w:rsid w:val="002E302E"/>
    <w:rsid w:val="002E3590"/>
    <w:rsid w:val="002E4C89"/>
    <w:rsid w:val="002F1482"/>
    <w:rsid w:val="00300F1D"/>
    <w:rsid w:val="00302FF7"/>
    <w:rsid w:val="003033EA"/>
    <w:rsid w:val="003038C0"/>
    <w:rsid w:val="003038E5"/>
    <w:rsid w:val="00305348"/>
    <w:rsid w:val="0031082A"/>
    <w:rsid w:val="00311D82"/>
    <w:rsid w:val="003131AE"/>
    <w:rsid w:val="0031322E"/>
    <w:rsid w:val="003135E9"/>
    <w:rsid w:val="00321B76"/>
    <w:rsid w:val="0032363A"/>
    <w:rsid w:val="00333770"/>
    <w:rsid w:val="00333996"/>
    <w:rsid w:val="0033446D"/>
    <w:rsid w:val="00337D1E"/>
    <w:rsid w:val="00340615"/>
    <w:rsid w:val="00344620"/>
    <w:rsid w:val="00353F90"/>
    <w:rsid w:val="00354BA5"/>
    <w:rsid w:val="00354EEA"/>
    <w:rsid w:val="0035501E"/>
    <w:rsid w:val="0036039A"/>
    <w:rsid w:val="00361550"/>
    <w:rsid w:val="00363F0B"/>
    <w:rsid w:val="00370A21"/>
    <w:rsid w:val="00377481"/>
    <w:rsid w:val="003819DC"/>
    <w:rsid w:val="003847A9"/>
    <w:rsid w:val="00386066"/>
    <w:rsid w:val="00387157"/>
    <w:rsid w:val="00390BFA"/>
    <w:rsid w:val="00390E0E"/>
    <w:rsid w:val="0039530E"/>
    <w:rsid w:val="003979AC"/>
    <w:rsid w:val="003A24EB"/>
    <w:rsid w:val="003A467C"/>
    <w:rsid w:val="003A5F3A"/>
    <w:rsid w:val="003B1799"/>
    <w:rsid w:val="003B198F"/>
    <w:rsid w:val="003B2B62"/>
    <w:rsid w:val="003B2F45"/>
    <w:rsid w:val="003B5F39"/>
    <w:rsid w:val="003C2B05"/>
    <w:rsid w:val="003C3316"/>
    <w:rsid w:val="003D0A00"/>
    <w:rsid w:val="003D53BB"/>
    <w:rsid w:val="003D6CB9"/>
    <w:rsid w:val="003D6E69"/>
    <w:rsid w:val="003F1047"/>
    <w:rsid w:val="003F2E1E"/>
    <w:rsid w:val="003F2ED7"/>
    <w:rsid w:val="003F6802"/>
    <w:rsid w:val="004013BF"/>
    <w:rsid w:val="00405457"/>
    <w:rsid w:val="004067AB"/>
    <w:rsid w:val="0041031B"/>
    <w:rsid w:val="00414FB0"/>
    <w:rsid w:val="004154A1"/>
    <w:rsid w:val="004159D5"/>
    <w:rsid w:val="004164E0"/>
    <w:rsid w:val="00420BF5"/>
    <w:rsid w:val="0042589D"/>
    <w:rsid w:val="004266A8"/>
    <w:rsid w:val="004329E9"/>
    <w:rsid w:val="00435999"/>
    <w:rsid w:val="0043657F"/>
    <w:rsid w:val="00443BB9"/>
    <w:rsid w:val="004457BB"/>
    <w:rsid w:val="0044650C"/>
    <w:rsid w:val="00452230"/>
    <w:rsid w:val="0045394E"/>
    <w:rsid w:val="004547F7"/>
    <w:rsid w:val="00454A6C"/>
    <w:rsid w:val="00463EB1"/>
    <w:rsid w:val="00466495"/>
    <w:rsid w:val="00470EBB"/>
    <w:rsid w:val="00474793"/>
    <w:rsid w:val="00475C33"/>
    <w:rsid w:val="00477134"/>
    <w:rsid w:val="00477871"/>
    <w:rsid w:val="0048114B"/>
    <w:rsid w:val="004846B8"/>
    <w:rsid w:val="00490A95"/>
    <w:rsid w:val="00494CFD"/>
    <w:rsid w:val="004A1B66"/>
    <w:rsid w:val="004A273A"/>
    <w:rsid w:val="004A2E33"/>
    <w:rsid w:val="004B5A69"/>
    <w:rsid w:val="004B6BB6"/>
    <w:rsid w:val="004B7B3C"/>
    <w:rsid w:val="004C0EBD"/>
    <w:rsid w:val="004C3C4A"/>
    <w:rsid w:val="004C65B6"/>
    <w:rsid w:val="004C65C3"/>
    <w:rsid w:val="004D14E2"/>
    <w:rsid w:val="004D48B2"/>
    <w:rsid w:val="004D54DE"/>
    <w:rsid w:val="004E308A"/>
    <w:rsid w:val="004E3C99"/>
    <w:rsid w:val="004E41D8"/>
    <w:rsid w:val="004E7D1A"/>
    <w:rsid w:val="004F03C0"/>
    <w:rsid w:val="004F37CA"/>
    <w:rsid w:val="004F77E1"/>
    <w:rsid w:val="005044A0"/>
    <w:rsid w:val="00506CB2"/>
    <w:rsid w:val="00510DEE"/>
    <w:rsid w:val="0051183D"/>
    <w:rsid w:val="0051437B"/>
    <w:rsid w:val="00517ABB"/>
    <w:rsid w:val="005223E9"/>
    <w:rsid w:val="0052629C"/>
    <w:rsid w:val="00527967"/>
    <w:rsid w:val="005307C1"/>
    <w:rsid w:val="005341F9"/>
    <w:rsid w:val="00541D8D"/>
    <w:rsid w:val="005449FE"/>
    <w:rsid w:val="00544C4F"/>
    <w:rsid w:val="00545F1B"/>
    <w:rsid w:val="005470E3"/>
    <w:rsid w:val="00551B3C"/>
    <w:rsid w:val="0055356F"/>
    <w:rsid w:val="00556BC5"/>
    <w:rsid w:val="00563936"/>
    <w:rsid w:val="00566090"/>
    <w:rsid w:val="00566E69"/>
    <w:rsid w:val="00567F13"/>
    <w:rsid w:val="0057112F"/>
    <w:rsid w:val="0057238B"/>
    <w:rsid w:val="00573A44"/>
    <w:rsid w:val="00577ECA"/>
    <w:rsid w:val="00590636"/>
    <w:rsid w:val="00590709"/>
    <w:rsid w:val="00592C8B"/>
    <w:rsid w:val="005A1EBB"/>
    <w:rsid w:val="005A1F4A"/>
    <w:rsid w:val="005A41A3"/>
    <w:rsid w:val="005B18CC"/>
    <w:rsid w:val="005B1941"/>
    <w:rsid w:val="005B2236"/>
    <w:rsid w:val="005B6FB6"/>
    <w:rsid w:val="005C589D"/>
    <w:rsid w:val="005C74D4"/>
    <w:rsid w:val="005D7099"/>
    <w:rsid w:val="005E23A1"/>
    <w:rsid w:val="005E338B"/>
    <w:rsid w:val="005E3788"/>
    <w:rsid w:val="005E3A75"/>
    <w:rsid w:val="005F1D96"/>
    <w:rsid w:val="005F2EBA"/>
    <w:rsid w:val="005F41C3"/>
    <w:rsid w:val="005F4FBA"/>
    <w:rsid w:val="00603098"/>
    <w:rsid w:val="00604E95"/>
    <w:rsid w:val="00605A2E"/>
    <w:rsid w:val="006061B9"/>
    <w:rsid w:val="00611C6D"/>
    <w:rsid w:val="00622B7B"/>
    <w:rsid w:val="00623A05"/>
    <w:rsid w:val="00627994"/>
    <w:rsid w:val="00631101"/>
    <w:rsid w:val="00632769"/>
    <w:rsid w:val="006336F2"/>
    <w:rsid w:val="00636BE1"/>
    <w:rsid w:val="0064217E"/>
    <w:rsid w:val="00647F5D"/>
    <w:rsid w:val="00650F0A"/>
    <w:rsid w:val="00651986"/>
    <w:rsid w:val="006716C0"/>
    <w:rsid w:val="00674DA3"/>
    <w:rsid w:val="006757D5"/>
    <w:rsid w:val="00676116"/>
    <w:rsid w:val="00682A65"/>
    <w:rsid w:val="00682F85"/>
    <w:rsid w:val="00694B0A"/>
    <w:rsid w:val="00694FCB"/>
    <w:rsid w:val="006963C1"/>
    <w:rsid w:val="006A0AAB"/>
    <w:rsid w:val="006A1FAC"/>
    <w:rsid w:val="006A2803"/>
    <w:rsid w:val="006A2CF7"/>
    <w:rsid w:val="006A40C2"/>
    <w:rsid w:val="006A4C9F"/>
    <w:rsid w:val="006A6BF5"/>
    <w:rsid w:val="006A7B0C"/>
    <w:rsid w:val="006B5904"/>
    <w:rsid w:val="006C2070"/>
    <w:rsid w:val="006C25FB"/>
    <w:rsid w:val="006C4979"/>
    <w:rsid w:val="006C6325"/>
    <w:rsid w:val="006C6619"/>
    <w:rsid w:val="006C7A24"/>
    <w:rsid w:val="006D27E9"/>
    <w:rsid w:val="006D2C07"/>
    <w:rsid w:val="006D368A"/>
    <w:rsid w:val="006D5FF1"/>
    <w:rsid w:val="006E127F"/>
    <w:rsid w:val="006E3B1E"/>
    <w:rsid w:val="00701DBA"/>
    <w:rsid w:val="0070239F"/>
    <w:rsid w:val="007045C6"/>
    <w:rsid w:val="007061B1"/>
    <w:rsid w:val="00706B7D"/>
    <w:rsid w:val="007131CA"/>
    <w:rsid w:val="00713B8A"/>
    <w:rsid w:val="007172BB"/>
    <w:rsid w:val="00717A16"/>
    <w:rsid w:val="00722FE2"/>
    <w:rsid w:val="00727F0E"/>
    <w:rsid w:val="00735F09"/>
    <w:rsid w:val="00735F26"/>
    <w:rsid w:val="00736102"/>
    <w:rsid w:val="00737056"/>
    <w:rsid w:val="00743831"/>
    <w:rsid w:val="00746B85"/>
    <w:rsid w:val="00751C74"/>
    <w:rsid w:val="00752364"/>
    <w:rsid w:val="00756070"/>
    <w:rsid w:val="00760CDB"/>
    <w:rsid w:val="007644E1"/>
    <w:rsid w:val="00764AB8"/>
    <w:rsid w:val="00775FD6"/>
    <w:rsid w:val="007767E7"/>
    <w:rsid w:val="0077697C"/>
    <w:rsid w:val="00780CEA"/>
    <w:rsid w:val="00781491"/>
    <w:rsid w:val="00784AFF"/>
    <w:rsid w:val="00785DC9"/>
    <w:rsid w:val="007877A9"/>
    <w:rsid w:val="00794B6B"/>
    <w:rsid w:val="007A20CF"/>
    <w:rsid w:val="007A2F54"/>
    <w:rsid w:val="007A33CB"/>
    <w:rsid w:val="007B1797"/>
    <w:rsid w:val="007B31D4"/>
    <w:rsid w:val="007B6F97"/>
    <w:rsid w:val="007C013D"/>
    <w:rsid w:val="007C2EF6"/>
    <w:rsid w:val="007C4D93"/>
    <w:rsid w:val="007D6007"/>
    <w:rsid w:val="007D6E6B"/>
    <w:rsid w:val="007E054F"/>
    <w:rsid w:val="007E125F"/>
    <w:rsid w:val="007E2572"/>
    <w:rsid w:val="007E5F3C"/>
    <w:rsid w:val="007E656C"/>
    <w:rsid w:val="007E7A60"/>
    <w:rsid w:val="007F3F82"/>
    <w:rsid w:val="007F4C4D"/>
    <w:rsid w:val="007F5A0D"/>
    <w:rsid w:val="007F7055"/>
    <w:rsid w:val="007F7887"/>
    <w:rsid w:val="00800125"/>
    <w:rsid w:val="0080022B"/>
    <w:rsid w:val="00805A1E"/>
    <w:rsid w:val="00807E88"/>
    <w:rsid w:val="008111B6"/>
    <w:rsid w:val="00811C34"/>
    <w:rsid w:val="00812DD5"/>
    <w:rsid w:val="00817902"/>
    <w:rsid w:val="008211A7"/>
    <w:rsid w:val="00821AD4"/>
    <w:rsid w:val="00821D15"/>
    <w:rsid w:val="00822BA9"/>
    <w:rsid w:val="00822CCB"/>
    <w:rsid w:val="0082330C"/>
    <w:rsid w:val="00823D6F"/>
    <w:rsid w:val="00824E2A"/>
    <w:rsid w:val="00826F28"/>
    <w:rsid w:val="008277B5"/>
    <w:rsid w:val="0084409D"/>
    <w:rsid w:val="00844769"/>
    <w:rsid w:val="00846A9B"/>
    <w:rsid w:val="008533DC"/>
    <w:rsid w:val="00854DE6"/>
    <w:rsid w:val="00855EAC"/>
    <w:rsid w:val="00860E1F"/>
    <w:rsid w:val="008616E7"/>
    <w:rsid w:val="00864881"/>
    <w:rsid w:val="00874BC0"/>
    <w:rsid w:val="00874F05"/>
    <w:rsid w:val="008773BD"/>
    <w:rsid w:val="00882FC7"/>
    <w:rsid w:val="00887EC0"/>
    <w:rsid w:val="00890615"/>
    <w:rsid w:val="0089285A"/>
    <w:rsid w:val="008931D5"/>
    <w:rsid w:val="0089753E"/>
    <w:rsid w:val="008A5E44"/>
    <w:rsid w:val="008B065E"/>
    <w:rsid w:val="008B0813"/>
    <w:rsid w:val="008B6057"/>
    <w:rsid w:val="008B7A6A"/>
    <w:rsid w:val="008C137C"/>
    <w:rsid w:val="008C3D2F"/>
    <w:rsid w:val="008D29F3"/>
    <w:rsid w:val="008D42B1"/>
    <w:rsid w:val="008E5236"/>
    <w:rsid w:val="008E6C47"/>
    <w:rsid w:val="008E6C74"/>
    <w:rsid w:val="008F0B88"/>
    <w:rsid w:val="008F40BB"/>
    <w:rsid w:val="008F5DB6"/>
    <w:rsid w:val="008F5E5E"/>
    <w:rsid w:val="008F7743"/>
    <w:rsid w:val="00900035"/>
    <w:rsid w:val="009009A7"/>
    <w:rsid w:val="00905B2A"/>
    <w:rsid w:val="00907607"/>
    <w:rsid w:val="0090768D"/>
    <w:rsid w:val="00923221"/>
    <w:rsid w:val="00924FF1"/>
    <w:rsid w:val="00926120"/>
    <w:rsid w:val="009266ED"/>
    <w:rsid w:val="00934847"/>
    <w:rsid w:val="0093619C"/>
    <w:rsid w:val="00936CF0"/>
    <w:rsid w:val="00943483"/>
    <w:rsid w:val="009468A1"/>
    <w:rsid w:val="00951E65"/>
    <w:rsid w:val="0095442A"/>
    <w:rsid w:val="00955E4B"/>
    <w:rsid w:val="00956AEE"/>
    <w:rsid w:val="00957C77"/>
    <w:rsid w:val="0096086B"/>
    <w:rsid w:val="00961322"/>
    <w:rsid w:val="00963B1B"/>
    <w:rsid w:val="00964215"/>
    <w:rsid w:val="009659BF"/>
    <w:rsid w:val="00967335"/>
    <w:rsid w:val="00971F2F"/>
    <w:rsid w:val="009742A7"/>
    <w:rsid w:val="009759B5"/>
    <w:rsid w:val="009765E8"/>
    <w:rsid w:val="0098247B"/>
    <w:rsid w:val="0098489E"/>
    <w:rsid w:val="009946F3"/>
    <w:rsid w:val="00994784"/>
    <w:rsid w:val="00997B27"/>
    <w:rsid w:val="009A02D9"/>
    <w:rsid w:val="009A2F8D"/>
    <w:rsid w:val="009A4A89"/>
    <w:rsid w:val="009B1B68"/>
    <w:rsid w:val="009B561F"/>
    <w:rsid w:val="009B6F92"/>
    <w:rsid w:val="009C017B"/>
    <w:rsid w:val="009C2D76"/>
    <w:rsid w:val="009D20B6"/>
    <w:rsid w:val="009D2E09"/>
    <w:rsid w:val="009D3A4E"/>
    <w:rsid w:val="009D5B64"/>
    <w:rsid w:val="009E3610"/>
    <w:rsid w:val="009F2FAC"/>
    <w:rsid w:val="009F4A29"/>
    <w:rsid w:val="009F62CC"/>
    <w:rsid w:val="00A02F94"/>
    <w:rsid w:val="00A06573"/>
    <w:rsid w:val="00A14C43"/>
    <w:rsid w:val="00A1529C"/>
    <w:rsid w:val="00A15B3F"/>
    <w:rsid w:val="00A2014C"/>
    <w:rsid w:val="00A20952"/>
    <w:rsid w:val="00A225AC"/>
    <w:rsid w:val="00A22E7E"/>
    <w:rsid w:val="00A35391"/>
    <w:rsid w:val="00A36AA7"/>
    <w:rsid w:val="00A36D1D"/>
    <w:rsid w:val="00A46A0C"/>
    <w:rsid w:val="00A46DC0"/>
    <w:rsid w:val="00A5035B"/>
    <w:rsid w:val="00A50C40"/>
    <w:rsid w:val="00A5194C"/>
    <w:rsid w:val="00A52854"/>
    <w:rsid w:val="00A5797A"/>
    <w:rsid w:val="00A60429"/>
    <w:rsid w:val="00A62A80"/>
    <w:rsid w:val="00A64705"/>
    <w:rsid w:val="00A67206"/>
    <w:rsid w:val="00A72346"/>
    <w:rsid w:val="00A73EDB"/>
    <w:rsid w:val="00A75BE8"/>
    <w:rsid w:val="00A81CD3"/>
    <w:rsid w:val="00A86B1F"/>
    <w:rsid w:val="00A90174"/>
    <w:rsid w:val="00A90B6E"/>
    <w:rsid w:val="00AA07D5"/>
    <w:rsid w:val="00AA1EF1"/>
    <w:rsid w:val="00AA34F1"/>
    <w:rsid w:val="00AA3C22"/>
    <w:rsid w:val="00AB1C6A"/>
    <w:rsid w:val="00AC1666"/>
    <w:rsid w:val="00AC3F62"/>
    <w:rsid w:val="00AD0650"/>
    <w:rsid w:val="00AD3A58"/>
    <w:rsid w:val="00AD4877"/>
    <w:rsid w:val="00AD5FE6"/>
    <w:rsid w:val="00AE2075"/>
    <w:rsid w:val="00AF07FC"/>
    <w:rsid w:val="00AF72F5"/>
    <w:rsid w:val="00B019CD"/>
    <w:rsid w:val="00B12FD1"/>
    <w:rsid w:val="00B14E49"/>
    <w:rsid w:val="00B16AAC"/>
    <w:rsid w:val="00B179D0"/>
    <w:rsid w:val="00B228A0"/>
    <w:rsid w:val="00B2428B"/>
    <w:rsid w:val="00B260EB"/>
    <w:rsid w:val="00B2655D"/>
    <w:rsid w:val="00B30C30"/>
    <w:rsid w:val="00B3174A"/>
    <w:rsid w:val="00B328DE"/>
    <w:rsid w:val="00B32DBC"/>
    <w:rsid w:val="00B40EDE"/>
    <w:rsid w:val="00B41B0C"/>
    <w:rsid w:val="00B421D2"/>
    <w:rsid w:val="00B50D5B"/>
    <w:rsid w:val="00B6232A"/>
    <w:rsid w:val="00B62466"/>
    <w:rsid w:val="00B655AB"/>
    <w:rsid w:val="00B6609A"/>
    <w:rsid w:val="00B718F1"/>
    <w:rsid w:val="00B71A59"/>
    <w:rsid w:val="00B72B49"/>
    <w:rsid w:val="00B748CB"/>
    <w:rsid w:val="00B75477"/>
    <w:rsid w:val="00B75A50"/>
    <w:rsid w:val="00B83650"/>
    <w:rsid w:val="00B86982"/>
    <w:rsid w:val="00B87AE1"/>
    <w:rsid w:val="00B93CA3"/>
    <w:rsid w:val="00B9463B"/>
    <w:rsid w:val="00BA0110"/>
    <w:rsid w:val="00BA0E02"/>
    <w:rsid w:val="00BA2834"/>
    <w:rsid w:val="00BA32C4"/>
    <w:rsid w:val="00BA54D9"/>
    <w:rsid w:val="00BB1C3E"/>
    <w:rsid w:val="00BB21FF"/>
    <w:rsid w:val="00BB58A9"/>
    <w:rsid w:val="00BB76D1"/>
    <w:rsid w:val="00BC0799"/>
    <w:rsid w:val="00BC134B"/>
    <w:rsid w:val="00BC6832"/>
    <w:rsid w:val="00BC6C31"/>
    <w:rsid w:val="00BC7571"/>
    <w:rsid w:val="00BF14CB"/>
    <w:rsid w:val="00BF6443"/>
    <w:rsid w:val="00BF660C"/>
    <w:rsid w:val="00C02787"/>
    <w:rsid w:val="00C03843"/>
    <w:rsid w:val="00C0463C"/>
    <w:rsid w:val="00C07018"/>
    <w:rsid w:val="00C100DA"/>
    <w:rsid w:val="00C10A7E"/>
    <w:rsid w:val="00C12588"/>
    <w:rsid w:val="00C1296B"/>
    <w:rsid w:val="00C12FA5"/>
    <w:rsid w:val="00C14726"/>
    <w:rsid w:val="00C14BE7"/>
    <w:rsid w:val="00C258FA"/>
    <w:rsid w:val="00C319A6"/>
    <w:rsid w:val="00C31FB3"/>
    <w:rsid w:val="00C454A6"/>
    <w:rsid w:val="00C4643F"/>
    <w:rsid w:val="00C4712B"/>
    <w:rsid w:val="00C56EAF"/>
    <w:rsid w:val="00C60EB3"/>
    <w:rsid w:val="00C61E25"/>
    <w:rsid w:val="00C637A4"/>
    <w:rsid w:val="00C75B62"/>
    <w:rsid w:val="00C82735"/>
    <w:rsid w:val="00C82B31"/>
    <w:rsid w:val="00C82ECC"/>
    <w:rsid w:val="00C83819"/>
    <w:rsid w:val="00C83C7F"/>
    <w:rsid w:val="00C87440"/>
    <w:rsid w:val="00C918B4"/>
    <w:rsid w:val="00C96443"/>
    <w:rsid w:val="00CA2CAA"/>
    <w:rsid w:val="00CA3EE3"/>
    <w:rsid w:val="00CA4270"/>
    <w:rsid w:val="00CA7D05"/>
    <w:rsid w:val="00CC425C"/>
    <w:rsid w:val="00CD233D"/>
    <w:rsid w:val="00CD4C42"/>
    <w:rsid w:val="00CE1D80"/>
    <w:rsid w:val="00CE4F4C"/>
    <w:rsid w:val="00CE64D7"/>
    <w:rsid w:val="00CF224D"/>
    <w:rsid w:val="00D00609"/>
    <w:rsid w:val="00D00AA2"/>
    <w:rsid w:val="00D03582"/>
    <w:rsid w:val="00D1446D"/>
    <w:rsid w:val="00D1680E"/>
    <w:rsid w:val="00D16CDA"/>
    <w:rsid w:val="00D17E2F"/>
    <w:rsid w:val="00D27408"/>
    <w:rsid w:val="00D3027C"/>
    <w:rsid w:val="00D32D5B"/>
    <w:rsid w:val="00D34C5C"/>
    <w:rsid w:val="00D34E22"/>
    <w:rsid w:val="00D37291"/>
    <w:rsid w:val="00D37CC0"/>
    <w:rsid w:val="00D42DE4"/>
    <w:rsid w:val="00D45361"/>
    <w:rsid w:val="00D51297"/>
    <w:rsid w:val="00D52FE5"/>
    <w:rsid w:val="00D56096"/>
    <w:rsid w:val="00D56698"/>
    <w:rsid w:val="00D62E3C"/>
    <w:rsid w:val="00D63E44"/>
    <w:rsid w:val="00D672BC"/>
    <w:rsid w:val="00D70219"/>
    <w:rsid w:val="00D71163"/>
    <w:rsid w:val="00D725BC"/>
    <w:rsid w:val="00D72DEF"/>
    <w:rsid w:val="00D7495A"/>
    <w:rsid w:val="00D7523A"/>
    <w:rsid w:val="00D81697"/>
    <w:rsid w:val="00D87F65"/>
    <w:rsid w:val="00D93FB9"/>
    <w:rsid w:val="00D971DB"/>
    <w:rsid w:val="00D97681"/>
    <w:rsid w:val="00DA604B"/>
    <w:rsid w:val="00DA7805"/>
    <w:rsid w:val="00DB480E"/>
    <w:rsid w:val="00DB7D16"/>
    <w:rsid w:val="00DC10B8"/>
    <w:rsid w:val="00DC356A"/>
    <w:rsid w:val="00DC5B6D"/>
    <w:rsid w:val="00DC6B78"/>
    <w:rsid w:val="00DD069E"/>
    <w:rsid w:val="00DD72AE"/>
    <w:rsid w:val="00DD7696"/>
    <w:rsid w:val="00DD7DBA"/>
    <w:rsid w:val="00DF1679"/>
    <w:rsid w:val="00DF1D84"/>
    <w:rsid w:val="00DF4A83"/>
    <w:rsid w:val="00DF7EA0"/>
    <w:rsid w:val="00E00166"/>
    <w:rsid w:val="00E00942"/>
    <w:rsid w:val="00E0619F"/>
    <w:rsid w:val="00E065BF"/>
    <w:rsid w:val="00E07C3B"/>
    <w:rsid w:val="00E128B0"/>
    <w:rsid w:val="00E16E35"/>
    <w:rsid w:val="00E23318"/>
    <w:rsid w:val="00E2618B"/>
    <w:rsid w:val="00E338C6"/>
    <w:rsid w:val="00E37C76"/>
    <w:rsid w:val="00E43EFC"/>
    <w:rsid w:val="00E43F7E"/>
    <w:rsid w:val="00E44552"/>
    <w:rsid w:val="00E469EB"/>
    <w:rsid w:val="00E50322"/>
    <w:rsid w:val="00E5666B"/>
    <w:rsid w:val="00E56DD2"/>
    <w:rsid w:val="00E66CCA"/>
    <w:rsid w:val="00E705F6"/>
    <w:rsid w:val="00E816CE"/>
    <w:rsid w:val="00E83B70"/>
    <w:rsid w:val="00E84B1F"/>
    <w:rsid w:val="00E85442"/>
    <w:rsid w:val="00E90C96"/>
    <w:rsid w:val="00E93FE9"/>
    <w:rsid w:val="00E94A97"/>
    <w:rsid w:val="00E95077"/>
    <w:rsid w:val="00E97135"/>
    <w:rsid w:val="00E975E9"/>
    <w:rsid w:val="00EA15FE"/>
    <w:rsid w:val="00EA23F9"/>
    <w:rsid w:val="00EA3D67"/>
    <w:rsid w:val="00EA5E5A"/>
    <w:rsid w:val="00EA78BE"/>
    <w:rsid w:val="00EB1C9B"/>
    <w:rsid w:val="00EB3104"/>
    <w:rsid w:val="00EB6112"/>
    <w:rsid w:val="00EC2AAF"/>
    <w:rsid w:val="00EC4A00"/>
    <w:rsid w:val="00EC4F3B"/>
    <w:rsid w:val="00EC6749"/>
    <w:rsid w:val="00ED3C42"/>
    <w:rsid w:val="00ED7876"/>
    <w:rsid w:val="00EE0597"/>
    <w:rsid w:val="00EE1650"/>
    <w:rsid w:val="00EE2070"/>
    <w:rsid w:val="00EE3475"/>
    <w:rsid w:val="00EE3880"/>
    <w:rsid w:val="00EE5FA1"/>
    <w:rsid w:val="00EF43AF"/>
    <w:rsid w:val="00EF53E5"/>
    <w:rsid w:val="00EF7C28"/>
    <w:rsid w:val="00F102C7"/>
    <w:rsid w:val="00F15973"/>
    <w:rsid w:val="00F16907"/>
    <w:rsid w:val="00F22FBE"/>
    <w:rsid w:val="00F27EA8"/>
    <w:rsid w:val="00F3180C"/>
    <w:rsid w:val="00F34A3D"/>
    <w:rsid w:val="00F3571A"/>
    <w:rsid w:val="00F43B02"/>
    <w:rsid w:val="00F478DD"/>
    <w:rsid w:val="00F55A16"/>
    <w:rsid w:val="00F6139E"/>
    <w:rsid w:val="00F619AF"/>
    <w:rsid w:val="00F63E20"/>
    <w:rsid w:val="00F645D7"/>
    <w:rsid w:val="00F709F9"/>
    <w:rsid w:val="00F92DC0"/>
    <w:rsid w:val="00FA1360"/>
    <w:rsid w:val="00FB0216"/>
    <w:rsid w:val="00FB3170"/>
    <w:rsid w:val="00FB4966"/>
    <w:rsid w:val="00FC53BD"/>
    <w:rsid w:val="00FC5452"/>
    <w:rsid w:val="00FC5F23"/>
    <w:rsid w:val="00FC60F4"/>
    <w:rsid w:val="00FC64EB"/>
    <w:rsid w:val="00FD20F5"/>
    <w:rsid w:val="00FD297E"/>
    <w:rsid w:val="00FD3195"/>
    <w:rsid w:val="00FD378E"/>
    <w:rsid w:val="00FE0121"/>
    <w:rsid w:val="00FE26BC"/>
    <w:rsid w:val="00FE4D71"/>
    <w:rsid w:val="00FE4DC6"/>
    <w:rsid w:val="00FE7FF3"/>
    <w:rsid w:val="00FF3961"/>
    <w:rsid w:val="00FF474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91E5B"/>
  <w15:docId w15:val="{2C5AEBCF-79A6-4174-B026-34382420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DA60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DA60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563936"/>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5E338B"/>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6">
    <w:name w:val="heading 6"/>
    <w:basedOn w:val="Normal"/>
    <w:next w:val="Normal"/>
    <w:link w:val="Naslov6Char"/>
    <w:uiPriority w:val="9"/>
    <w:semiHidden/>
    <w:unhideWhenUsed/>
    <w:qFormat/>
    <w:rsid w:val="0047479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A604B"/>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DA604B"/>
    <w:rPr>
      <w:rFonts w:asciiTheme="majorHAnsi" w:eastAsiaTheme="majorEastAsia" w:hAnsiTheme="majorHAnsi" w:cstheme="majorBidi"/>
      <w:b/>
      <w:bCs/>
      <w:color w:val="4F81BD" w:themeColor="accent1"/>
      <w:sz w:val="26"/>
      <w:szCs w:val="26"/>
    </w:rPr>
  </w:style>
  <w:style w:type="paragraph" w:customStyle="1" w:styleId="t-9-8">
    <w:name w:val="t-9-8"/>
    <w:basedOn w:val="Normal"/>
    <w:rsid w:val="006E3B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3Char">
    <w:name w:val="Naslov 3 Char"/>
    <w:basedOn w:val="Zadanifontodlomka"/>
    <w:link w:val="Naslov3"/>
    <w:uiPriority w:val="9"/>
    <w:rsid w:val="00563936"/>
    <w:rPr>
      <w:rFonts w:asciiTheme="majorHAnsi" w:eastAsiaTheme="majorEastAsia" w:hAnsiTheme="majorHAnsi" w:cstheme="majorBidi"/>
      <w:b/>
      <w:bCs/>
      <w:color w:val="4F81BD" w:themeColor="accent1"/>
    </w:rPr>
  </w:style>
  <w:style w:type="paragraph" w:styleId="TOCNaslov">
    <w:name w:val="TOC Heading"/>
    <w:basedOn w:val="Naslov1"/>
    <w:next w:val="Normal"/>
    <w:uiPriority w:val="39"/>
    <w:unhideWhenUsed/>
    <w:qFormat/>
    <w:rsid w:val="008B7A6A"/>
    <w:pPr>
      <w:outlineLvl w:val="9"/>
    </w:pPr>
    <w:rPr>
      <w:lang w:val="en-US" w:eastAsia="ja-JP"/>
    </w:rPr>
  </w:style>
  <w:style w:type="paragraph" w:styleId="Sadraj1">
    <w:name w:val="toc 1"/>
    <w:basedOn w:val="Normal"/>
    <w:next w:val="Normal"/>
    <w:autoRedefine/>
    <w:uiPriority w:val="39"/>
    <w:unhideWhenUsed/>
    <w:rsid w:val="008B7A6A"/>
    <w:pPr>
      <w:spacing w:after="100"/>
    </w:pPr>
  </w:style>
  <w:style w:type="paragraph" w:styleId="Sadraj2">
    <w:name w:val="toc 2"/>
    <w:basedOn w:val="Normal"/>
    <w:next w:val="Normal"/>
    <w:autoRedefine/>
    <w:uiPriority w:val="39"/>
    <w:unhideWhenUsed/>
    <w:rsid w:val="008B7A6A"/>
    <w:pPr>
      <w:spacing w:after="100"/>
      <w:ind w:left="220"/>
    </w:pPr>
  </w:style>
  <w:style w:type="paragraph" w:styleId="Sadraj3">
    <w:name w:val="toc 3"/>
    <w:basedOn w:val="Normal"/>
    <w:next w:val="Normal"/>
    <w:autoRedefine/>
    <w:uiPriority w:val="39"/>
    <w:unhideWhenUsed/>
    <w:rsid w:val="008B7A6A"/>
    <w:pPr>
      <w:spacing w:after="100"/>
      <w:ind w:left="440"/>
    </w:pPr>
  </w:style>
  <w:style w:type="character" w:styleId="Hiperveza">
    <w:name w:val="Hyperlink"/>
    <w:basedOn w:val="Zadanifontodlomka"/>
    <w:uiPriority w:val="99"/>
    <w:unhideWhenUsed/>
    <w:rsid w:val="008B7A6A"/>
    <w:rPr>
      <w:color w:val="0000FF" w:themeColor="hyperlink"/>
      <w:u w:val="single"/>
    </w:rPr>
  </w:style>
  <w:style w:type="paragraph" w:styleId="Tekstbalonia">
    <w:name w:val="Balloon Text"/>
    <w:basedOn w:val="Normal"/>
    <w:link w:val="TekstbaloniaChar"/>
    <w:uiPriority w:val="99"/>
    <w:semiHidden/>
    <w:unhideWhenUsed/>
    <w:rsid w:val="008B7A6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B7A6A"/>
    <w:rPr>
      <w:rFonts w:ascii="Tahoma" w:hAnsi="Tahoma" w:cs="Tahoma"/>
      <w:sz w:val="16"/>
      <w:szCs w:val="16"/>
    </w:rPr>
  </w:style>
  <w:style w:type="paragraph" w:styleId="Zaglavlje">
    <w:name w:val="header"/>
    <w:basedOn w:val="Normal"/>
    <w:link w:val="ZaglavljeChar"/>
    <w:uiPriority w:val="99"/>
    <w:unhideWhenUsed/>
    <w:rsid w:val="00EF43A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F43AF"/>
  </w:style>
  <w:style w:type="paragraph" w:styleId="Podnoje">
    <w:name w:val="footer"/>
    <w:basedOn w:val="Normal"/>
    <w:link w:val="PodnojeChar"/>
    <w:uiPriority w:val="99"/>
    <w:unhideWhenUsed/>
    <w:rsid w:val="00EF43A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F43AF"/>
  </w:style>
  <w:style w:type="paragraph" w:styleId="Odlomakpopisa">
    <w:name w:val="List Paragraph"/>
    <w:aliases w:val="Heading 12,heading 1,naslov 1,Naslov 12,Graf,Paragraph,Paragraphe de liste PBLH,Graph &amp; Table tite,Normal bullet 2,Bullet list,Figure_name,Equipment,Numbered Indented Text,lp1,List Paragraph11,List Paragraph Char Char Char,Citation List,2"/>
    <w:basedOn w:val="Normal"/>
    <w:link w:val="OdlomakpopisaChar"/>
    <w:uiPriority w:val="34"/>
    <w:qFormat/>
    <w:rsid w:val="00882FC7"/>
    <w:pPr>
      <w:ind w:left="720"/>
      <w:contextualSpacing/>
    </w:pPr>
  </w:style>
  <w:style w:type="character" w:customStyle="1" w:styleId="OdlomakpopisaChar">
    <w:name w:val="Odlomak popisa Char"/>
    <w:aliases w:val="Heading 12 Char,heading 1 Char,naslov 1 Char,Naslov 12 Char,Graf Char,Paragraph Char,Paragraphe de liste PBLH Char,Graph &amp; Table tite Char,Normal bullet 2 Char,Bullet list Char,Figure_name Char,Equipment Char,lp1 Char,2 Char"/>
    <w:basedOn w:val="Zadanifontodlomka"/>
    <w:link w:val="Odlomakpopisa"/>
    <w:uiPriority w:val="34"/>
    <w:qFormat/>
    <w:locked/>
    <w:rsid w:val="00276E2C"/>
  </w:style>
  <w:style w:type="table" w:styleId="Reetkatablice">
    <w:name w:val="Table Grid"/>
    <w:basedOn w:val="Obinatablica"/>
    <w:uiPriority w:val="39"/>
    <w:rsid w:val="001B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EE3880"/>
    <w:rPr>
      <w:color w:val="800080" w:themeColor="followedHyperlink"/>
      <w:u w:val="single"/>
    </w:rPr>
  </w:style>
  <w:style w:type="character" w:customStyle="1" w:styleId="Naslov6Char">
    <w:name w:val="Naslov 6 Char"/>
    <w:basedOn w:val="Zadanifontodlomka"/>
    <w:link w:val="Naslov6"/>
    <w:uiPriority w:val="9"/>
    <w:semiHidden/>
    <w:rsid w:val="00474793"/>
    <w:rPr>
      <w:rFonts w:asciiTheme="majorHAnsi" w:eastAsiaTheme="majorEastAsia" w:hAnsiTheme="majorHAnsi" w:cstheme="majorBidi"/>
      <w:i/>
      <w:iCs/>
      <w:color w:val="243F60" w:themeColor="accent1" w:themeShade="7F"/>
    </w:rPr>
  </w:style>
  <w:style w:type="paragraph" w:styleId="Tekstfusnote">
    <w:name w:val="footnote text"/>
    <w:basedOn w:val="Normal"/>
    <w:link w:val="TekstfusnoteChar"/>
    <w:uiPriority w:val="99"/>
    <w:semiHidden/>
    <w:unhideWhenUsed/>
    <w:rsid w:val="0033446D"/>
    <w:pPr>
      <w:spacing w:after="0" w:line="240" w:lineRule="auto"/>
    </w:pPr>
    <w:rPr>
      <w:sz w:val="20"/>
      <w:szCs w:val="20"/>
    </w:rPr>
  </w:style>
  <w:style w:type="character" w:customStyle="1" w:styleId="TekstfusnoteChar">
    <w:name w:val="Tekst fusnote Char"/>
    <w:basedOn w:val="Zadanifontodlomka"/>
    <w:link w:val="Tekstfusnote"/>
    <w:uiPriority w:val="99"/>
    <w:semiHidden/>
    <w:rsid w:val="0033446D"/>
    <w:rPr>
      <w:sz w:val="20"/>
      <w:szCs w:val="20"/>
    </w:rPr>
  </w:style>
  <w:style w:type="character" w:styleId="Referencafusnote">
    <w:name w:val="footnote reference"/>
    <w:basedOn w:val="Zadanifontodlomka"/>
    <w:uiPriority w:val="99"/>
    <w:semiHidden/>
    <w:unhideWhenUsed/>
    <w:rsid w:val="0033446D"/>
    <w:rPr>
      <w:vertAlign w:val="superscript"/>
    </w:rPr>
  </w:style>
  <w:style w:type="character" w:styleId="Referencakomentara">
    <w:name w:val="annotation reference"/>
    <w:basedOn w:val="Zadanifontodlomka"/>
    <w:uiPriority w:val="99"/>
    <w:semiHidden/>
    <w:unhideWhenUsed/>
    <w:rsid w:val="00785DC9"/>
    <w:rPr>
      <w:sz w:val="16"/>
      <w:szCs w:val="16"/>
    </w:rPr>
  </w:style>
  <w:style w:type="paragraph" w:styleId="Tekstkomentara">
    <w:name w:val="annotation text"/>
    <w:basedOn w:val="Normal"/>
    <w:link w:val="TekstkomentaraChar"/>
    <w:uiPriority w:val="99"/>
    <w:semiHidden/>
    <w:unhideWhenUsed/>
    <w:rsid w:val="00785DC9"/>
    <w:pPr>
      <w:spacing w:line="240" w:lineRule="auto"/>
    </w:pPr>
    <w:rPr>
      <w:sz w:val="20"/>
      <w:szCs w:val="20"/>
    </w:rPr>
  </w:style>
  <w:style w:type="character" w:customStyle="1" w:styleId="TekstkomentaraChar">
    <w:name w:val="Tekst komentara Char"/>
    <w:basedOn w:val="Zadanifontodlomka"/>
    <w:link w:val="Tekstkomentara"/>
    <w:uiPriority w:val="99"/>
    <w:semiHidden/>
    <w:rsid w:val="00785DC9"/>
    <w:rPr>
      <w:sz w:val="20"/>
      <w:szCs w:val="20"/>
    </w:rPr>
  </w:style>
  <w:style w:type="paragraph" w:styleId="Predmetkomentara">
    <w:name w:val="annotation subject"/>
    <w:basedOn w:val="Tekstkomentara"/>
    <w:next w:val="Tekstkomentara"/>
    <w:link w:val="PredmetkomentaraChar"/>
    <w:uiPriority w:val="99"/>
    <w:semiHidden/>
    <w:unhideWhenUsed/>
    <w:rsid w:val="00785DC9"/>
    <w:rPr>
      <w:b/>
      <w:bCs/>
    </w:rPr>
  </w:style>
  <w:style w:type="character" w:customStyle="1" w:styleId="PredmetkomentaraChar">
    <w:name w:val="Predmet komentara Char"/>
    <w:basedOn w:val="TekstkomentaraChar"/>
    <w:link w:val="Predmetkomentara"/>
    <w:uiPriority w:val="99"/>
    <w:semiHidden/>
    <w:rsid w:val="00785DC9"/>
    <w:rPr>
      <w:b/>
      <w:bCs/>
      <w:sz w:val="20"/>
      <w:szCs w:val="20"/>
    </w:rPr>
  </w:style>
  <w:style w:type="paragraph" w:styleId="Podnaslov">
    <w:name w:val="Subtitle"/>
    <w:basedOn w:val="Normal"/>
    <w:next w:val="Normal"/>
    <w:link w:val="PodnaslovChar"/>
    <w:uiPriority w:val="11"/>
    <w:qFormat/>
    <w:rsid w:val="00270DD9"/>
    <w:pPr>
      <w:numPr>
        <w:ilvl w:val="1"/>
      </w:numPr>
      <w:spacing w:after="160"/>
    </w:pPr>
    <w:rPr>
      <w:color w:val="5A5A5A" w:themeColor="text1" w:themeTint="A5"/>
      <w:spacing w:val="15"/>
    </w:rPr>
  </w:style>
  <w:style w:type="character" w:customStyle="1" w:styleId="PodnaslovChar">
    <w:name w:val="Podnaslov Char"/>
    <w:basedOn w:val="Zadanifontodlomka"/>
    <w:link w:val="Podnaslov"/>
    <w:uiPriority w:val="11"/>
    <w:rsid w:val="00270DD9"/>
    <w:rPr>
      <w:rFonts w:eastAsiaTheme="minorEastAsia"/>
      <w:color w:val="5A5A5A" w:themeColor="text1" w:themeTint="A5"/>
      <w:spacing w:val="15"/>
    </w:rPr>
  </w:style>
  <w:style w:type="paragraph" w:customStyle="1" w:styleId="StyleHeading1Arial11ptNotBoldLeft">
    <w:name w:val="Style Heading 1 + Arial 11 pt Not Bold Left"/>
    <w:basedOn w:val="Naslov1"/>
    <w:rsid w:val="004E7D1A"/>
    <w:pPr>
      <w:keepLines w:val="0"/>
      <w:tabs>
        <w:tab w:val="num" w:pos="405"/>
      </w:tabs>
      <w:spacing w:before="0" w:line="240" w:lineRule="auto"/>
      <w:ind w:left="405" w:hanging="405"/>
    </w:pPr>
    <w:rPr>
      <w:rFonts w:ascii="Arial" w:eastAsia="Times New Roman" w:hAnsi="Arial" w:cs="Times New Roman"/>
      <w:bCs w:val="0"/>
      <w:color w:val="auto"/>
      <w:sz w:val="24"/>
      <w:szCs w:val="20"/>
    </w:rPr>
  </w:style>
  <w:style w:type="character" w:customStyle="1" w:styleId="Naslov4Char">
    <w:name w:val="Naslov 4 Char"/>
    <w:basedOn w:val="Zadanifontodlomka"/>
    <w:link w:val="Naslov4"/>
    <w:uiPriority w:val="9"/>
    <w:semiHidden/>
    <w:rsid w:val="005E338B"/>
    <w:rPr>
      <w:rFonts w:asciiTheme="majorHAnsi" w:eastAsiaTheme="majorEastAsia" w:hAnsiTheme="majorHAnsi" w:cstheme="majorBidi"/>
      <w:b/>
      <w:bCs/>
      <w:i/>
      <w:iCs/>
      <w:color w:val="4F81BD" w:themeColor="accent1"/>
    </w:rPr>
  </w:style>
  <w:style w:type="character" w:styleId="Tekstrezerviranogmjesta">
    <w:name w:val="Placeholder Text"/>
    <w:basedOn w:val="Zadanifontodlomka"/>
    <w:uiPriority w:val="99"/>
    <w:semiHidden/>
    <w:rsid w:val="001C3065"/>
    <w:rPr>
      <w:color w:val="808080"/>
    </w:rPr>
  </w:style>
  <w:style w:type="paragraph" w:customStyle="1" w:styleId="Default">
    <w:name w:val="Default"/>
    <w:rsid w:val="006757D5"/>
    <w:pPr>
      <w:autoSpaceDE w:val="0"/>
      <w:autoSpaceDN w:val="0"/>
      <w:adjustRightInd w:val="0"/>
      <w:spacing w:after="0" w:line="240" w:lineRule="auto"/>
    </w:pPr>
    <w:rPr>
      <w:rFonts w:ascii="Arial" w:hAnsi="Arial" w:cs="Arial"/>
      <w:color w:val="000000"/>
      <w:sz w:val="24"/>
      <w:szCs w:val="24"/>
    </w:rPr>
  </w:style>
  <w:style w:type="paragraph" w:styleId="Tijeloteksta">
    <w:name w:val="Body Text"/>
    <w:basedOn w:val="Normal"/>
    <w:link w:val="TijelotekstaChar"/>
    <w:uiPriority w:val="1"/>
    <w:qFormat/>
    <w:rsid w:val="00C56EAF"/>
    <w:pPr>
      <w:widowControl w:val="0"/>
      <w:autoSpaceDE w:val="0"/>
      <w:autoSpaceDN w:val="0"/>
      <w:spacing w:after="0" w:line="240" w:lineRule="auto"/>
    </w:pPr>
    <w:rPr>
      <w:rFonts w:ascii="Arial" w:eastAsia="Arial" w:hAnsi="Arial" w:cs="Arial"/>
      <w:lang w:bidi="hr-HR"/>
    </w:rPr>
  </w:style>
  <w:style w:type="character" w:customStyle="1" w:styleId="TijelotekstaChar">
    <w:name w:val="Tijelo teksta Char"/>
    <w:basedOn w:val="Zadanifontodlomka"/>
    <w:link w:val="Tijeloteksta"/>
    <w:uiPriority w:val="1"/>
    <w:rsid w:val="00C56EAF"/>
    <w:rPr>
      <w:rFonts w:ascii="Arial" w:eastAsia="Arial" w:hAnsi="Arial" w:cs="Arial"/>
      <w:lang w:eastAsia="hr-HR" w:bidi="hr-HR"/>
    </w:rPr>
  </w:style>
  <w:style w:type="paragraph" w:styleId="Bezproreda">
    <w:name w:val="No Spacing"/>
    <w:aliases w:val="Keki"/>
    <w:link w:val="BezproredaChar"/>
    <w:uiPriority w:val="1"/>
    <w:qFormat/>
    <w:rsid w:val="0002367D"/>
    <w:pPr>
      <w:spacing w:after="0" w:line="240" w:lineRule="auto"/>
    </w:pPr>
    <w:rPr>
      <w:rFonts w:ascii="Calibri" w:eastAsia="Calibri" w:hAnsi="Calibri" w:cs="Times New Roman"/>
    </w:rPr>
  </w:style>
  <w:style w:type="character" w:customStyle="1" w:styleId="BezproredaChar">
    <w:name w:val="Bez proreda Char"/>
    <w:aliases w:val="Keki Char"/>
    <w:link w:val="Bezproreda"/>
    <w:uiPriority w:val="1"/>
    <w:locked/>
    <w:rsid w:val="008D29F3"/>
    <w:rPr>
      <w:rFonts w:ascii="Calibri" w:eastAsia="Calibri" w:hAnsi="Calibri" w:cs="Times New Roman"/>
    </w:rPr>
  </w:style>
  <w:style w:type="paragraph" w:customStyle="1" w:styleId="Bezproreda1">
    <w:name w:val="Bez proreda1"/>
    <w:rsid w:val="00544C4F"/>
    <w:pPr>
      <w:spacing w:after="0" w:line="240" w:lineRule="auto"/>
    </w:pPr>
    <w:rPr>
      <w:rFonts w:ascii="Times New Roman" w:eastAsia="Calibri" w:hAnsi="Times New Roman" w:cs="Times New Roman"/>
      <w:sz w:val="24"/>
      <w:szCs w:val="24"/>
    </w:rPr>
  </w:style>
  <w:style w:type="paragraph" w:styleId="StandardWeb">
    <w:name w:val="Normal (Web)"/>
    <w:basedOn w:val="Normal"/>
    <w:uiPriority w:val="99"/>
    <w:unhideWhenUsed/>
    <w:rsid w:val="003A5F3A"/>
    <w:pPr>
      <w:spacing w:before="100" w:beforeAutospacing="1" w:after="100" w:afterAutospacing="1" w:line="240" w:lineRule="auto"/>
    </w:pPr>
    <w:rPr>
      <w:rFonts w:ascii="Times New Roman" w:eastAsia="Times New Roman" w:hAnsi="Times New Roman" w:cs="Times New Roman"/>
      <w:sz w:val="24"/>
      <w:szCs w:val="24"/>
    </w:rPr>
  </w:style>
  <w:style w:type="character" w:styleId="Naglaeno">
    <w:name w:val="Strong"/>
    <w:basedOn w:val="Zadanifontodlomka"/>
    <w:uiPriority w:val="22"/>
    <w:qFormat/>
    <w:rsid w:val="003A5F3A"/>
    <w:rPr>
      <w:b/>
      <w:bCs/>
    </w:rPr>
  </w:style>
  <w:style w:type="paragraph" w:customStyle="1" w:styleId="Standard">
    <w:name w:val="Standard"/>
    <w:rsid w:val="003033EA"/>
    <w:pPr>
      <w:widowControl w:val="0"/>
      <w:suppressAutoHyphens/>
      <w:autoSpaceDN w:val="0"/>
      <w:spacing w:after="0" w:line="240" w:lineRule="auto"/>
    </w:pPr>
    <w:rPr>
      <w:rFonts w:ascii="Liberation Serif" w:eastAsia="Segoe UI" w:hAnsi="Liberation Serif" w:cs="Tahoma"/>
      <w:color w:val="000000"/>
      <w:kern w:val="3"/>
      <w:sz w:val="24"/>
      <w:szCs w:val="24"/>
      <w:lang w:eastAsia="zh-CN" w:bidi="hi-IN"/>
    </w:rPr>
  </w:style>
  <w:style w:type="character" w:customStyle="1" w:styleId="Internetlink">
    <w:name w:val="Internet link"/>
    <w:rsid w:val="00344620"/>
    <w:rPr>
      <w:color w:val="0000FF"/>
      <w:u w:val="single" w:color="000000"/>
    </w:rPr>
  </w:style>
  <w:style w:type="paragraph" w:styleId="Tijeloteksta2">
    <w:name w:val="Body Text 2"/>
    <w:basedOn w:val="Normal"/>
    <w:link w:val="Tijeloteksta2Char"/>
    <w:rsid w:val="00337D1E"/>
    <w:pPr>
      <w:spacing w:after="120" w:line="480" w:lineRule="auto"/>
    </w:pPr>
    <w:rPr>
      <w:rFonts w:ascii="Times New Roman" w:eastAsia="Times New Roman" w:hAnsi="Times New Roman" w:cs="Times New Roman"/>
      <w:sz w:val="24"/>
      <w:szCs w:val="24"/>
      <w:lang w:val="x-none" w:eastAsia="x-none"/>
    </w:rPr>
  </w:style>
  <w:style w:type="character" w:customStyle="1" w:styleId="Tijeloteksta2Char">
    <w:name w:val="Tijelo teksta 2 Char"/>
    <w:basedOn w:val="Zadanifontodlomka"/>
    <w:link w:val="Tijeloteksta2"/>
    <w:rsid w:val="00337D1E"/>
    <w:rPr>
      <w:rFonts w:ascii="Times New Roman" w:eastAsia="Times New Roman" w:hAnsi="Times New Roman" w:cs="Times New Roman"/>
      <w:sz w:val="24"/>
      <w:szCs w:val="24"/>
      <w:lang w:val="x-none" w:eastAsia="x-none"/>
    </w:rPr>
  </w:style>
  <w:style w:type="character" w:styleId="Nerijeenospominjanje">
    <w:name w:val="Unresolved Mention"/>
    <w:basedOn w:val="Zadanifontodlomka"/>
    <w:uiPriority w:val="99"/>
    <w:semiHidden/>
    <w:unhideWhenUsed/>
    <w:rsid w:val="00337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6275">
      <w:bodyDiv w:val="1"/>
      <w:marLeft w:val="0"/>
      <w:marRight w:val="0"/>
      <w:marTop w:val="0"/>
      <w:marBottom w:val="0"/>
      <w:divBdr>
        <w:top w:val="none" w:sz="0" w:space="0" w:color="auto"/>
        <w:left w:val="none" w:sz="0" w:space="0" w:color="auto"/>
        <w:bottom w:val="none" w:sz="0" w:space="0" w:color="auto"/>
        <w:right w:val="none" w:sz="0" w:space="0" w:color="auto"/>
      </w:divBdr>
    </w:div>
    <w:div w:id="59791935">
      <w:bodyDiv w:val="1"/>
      <w:marLeft w:val="0"/>
      <w:marRight w:val="0"/>
      <w:marTop w:val="0"/>
      <w:marBottom w:val="0"/>
      <w:divBdr>
        <w:top w:val="none" w:sz="0" w:space="0" w:color="auto"/>
        <w:left w:val="none" w:sz="0" w:space="0" w:color="auto"/>
        <w:bottom w:val="none" w:sz="0" w:space="0" w:color="auto"/>
        <w:right w:val="none" w:sz="0" w:space="0" w:color="auto"/>
      </w:divBdr>
    </w:div>
    <w:div w:id="307367710">
      <w:bodyDiv w:val="1"/>
      <w:marLeft w:val="0"/>
      <w:marRight w:val="0"/>
      <w:marTop w:val="0"/>
      <w:marBottom w:val="0"/>
      <w:divBdr>
        <w:top w:val="none" w:sz="0" w:space="0" w:color="auto"/>
        <w:left w:val="none" w:sz="0" w:space="0" w:color="auto"/>
        <w:bottom w:val="none" w:sz="0" w:space="0" w:color="auto"/>
        <w:right w:val="none" w:sz="0" w:space="0" w:color="auto"/>
      </w:divBdr>
    </w:div>
    <w:div w:id="358241040">
      <w:bodyDiv w:val="1"/>
      <w:marLeft w:val="0"/>
      <w:marRight w:val="0"/>
      <w:marTop w:val="0"/>
      <w:marBottom w:val="0"/>
      <w:divBdr>
        <w:top w:val="none" w:sz="0" w:space="0" w:color="auto"/>
        <w:left w:val="none" w:sz="0" w:space="0" w:color="auto"/>
        <w:bottom w:val="none" w:sz="0" w:space="0" w:color="auto"/>
        <w:right w:val="none" w:sz="0" w:space="0" w:color="auto"/>
      </w:divBdr>
    </w:div>
    <w:div w:id="713893796">
      <w:bodyDiv w:val="1"/>
      <w:marLeft w:val="0"/>
      <w:marRight w:val="0"/>
      <w:marTop w:val="0"/>
      <w:marBottom w:val="0"/>
      <w:divBdr>
        <w:top w:val="none" w:sz="0" w:space="0" w:color="auto"/>
        <w:left w:val="none" w:sz="0" w:space="0" w:color="auto"/>
        <w:bottom w:val="none" w:sz="0" w:space="0" w:color="auto"/>
        <w:right w:val="none" w:sz="0" w:space="0" w:color="auto"/>
      </w:divBdr>
    </w:div>
    <w:div w:id="772477684">
      <w:bodyDiv w:val="1"/>
      <w:marLeft w:val="0"/>
      <w:marRight w:val="0"/>
      <w:marTop w:val="0"/>
      <w:marBottom w:val="0"/>
      <w:divBdr>
        <w:top w:val="none" w:sz="0" w:space="0" w:color="auto"/>
        <w:left w:val="none" w:sz="0" w:space="0" w:color="auto"/>
        <w:bottom w:val="none" w:sz="0" w:space="0" w:color="auto"/>
        <w:right w:val="none" w:sz="0" w:space="0" w:color="auto"/>
      </w:divBdr>
    </w:div>
    <w:div w:id="904952770">
      <w:bodyDiv w:val="1"/>
      <w:marLeft w:val="0"/>
      <w:marRight w:val="0"/>
      <w:marTop w:val="0"/>
      <w:marBottom w:val="0"/>
      <w:divBdr>
        <w:top w:val="none" w:sz="0" w:space="0" w:color="auto"/>
        <w:left w:val="none" w:sz="0" w:space="0" w:color="auto"/>
        <w:bottom w:val="none" w:sz="0" w:space="0" w:color="auto"/>
        <w:right w:val="none" w:sz="0" w:space="0" w:color="auto"/>
      </w:divBdr>
    </w:div>
    <w:div w:id="1130128157">
      <w:bodyDiv w:val="1"/>
      <w:marLeft w:val="0"/>
      <w:marRight w:val="0"/>
      <w:marTop w:val="0"/>
      <w:marBottom w:val="0"/>
      <w:divBdr>
        <w:top w:val="none" w:sz="0" w:space="0" w:color="auto"/>
        <w:left w:val="none" w:sz="0" w:space="0" w:color="auto"/>
        <w:bottom w:val="none" w:sz="0" w:space="0" w:color="auto"/>
        <w:right w:val="none" w:sz="0" w:space="0" w:color="auto"/>
      </w:divBdr>
    </w:div>
    <w:div w:id="1264611976">
      <w:bodyDiv w:val="1"/>
      <w:marLeft w:val="0"/>
      <w:marRight w:val="0"/>
      <w:marTop w:val="0"/>
      <w:marBottom w:val="0"/>
      <w:divBdr>
        <w:top w:val="none" w:sz="0" w:space="0" w:color="auto"/>
        <w:left w:val="none" w:sz="0" w:space="0" w:color="auto"/>
        <w:bottom w:val="none" w:sz="0" w:space="0" w:color="auto"/>
        <w:right w:val="none" w:sz="0" w:space="0" w:color="auto"/>
      </w:divBdr>
    </w:div>
    <w:div w:id="1300302073">
      <w:bodyDiv w:val="1"/>
      <w:marLeft w:val="0"/>
      <w:marRight w:val="0"/>
      <w:marTop w:val="0"/>
      <w:marBottom w:val="0"/>
      <w:divBdr>
        <w:top w:val="none" w:sz="0" w:space="0" w:color="auto"/>
        <w:left w:val="none" w:sz="0" w:space="0" w:color="auto"/>
        <w:bottom w:val="none" w:sz="0" w:space="0" w:color="auto"/>
        <w:right w:val="none" w:sz="0" w:space="0" w:color="auto"/>
      </w:divBdr>
    </w:div>
    <w:div w:id="1431661960">
      <w:bodyDiv w:val="1"/>
      <w:marLeft w:val="0"/>
      <w:marRight w:val="0"/>
      <w:marTop w:val="0"/>
      <w:marBottom w:val="0"/>
      <w:divBdr>
        <w:top w:val="none" w:sz="0" w:space="0" w:color="auto"/>
        <w:left w:val="none" w:sz="0" w:space="0" w:color="auto"/>
        <w:bottom w:val="none" w:sz="0" w:space="0" w:color="auto"/>
        <w:right w:val="none" w:sz="0" w:space="0" w:color="auto"/>
      </w:divBdr>
    </w:div>
    <w:div w:id="1496071495">
      <w:bodyDiv w:val="1"/>
      <w:marLeft w:val="0"/>
      <w:marRight w:val="0"/>
      <w:marTop w:val="0"/>
      <w:marBottom w:val="0"/>
      <w:divBdr>
        <w:top w:val="none" w:sz="0" w:space="0" w:color="auto"/>
        <w:left w:val="none" w:sz="0" w:space="0" w:color="auto"/>
        <w:bottom w:val="none" w:sz="0" w:space="0" w:color="auto"/>
        <w:right w:val="none" w:sz="0" w:space="0" w:color="auto"/>
      </w:divBdr>
    </w:div>
    <w:div w:id="1593708917">
      <w:bodyDiv w:val="1"/>
      <w:marLeft w:val="0"/>
      <w:marRight w:val="0"/>
      <w:marTop w:val="0"/>
      <w:marBottom w:val="0"/>
      <w:divBdr>
        <w:top w:val="none" w:sz="0" w:space="0" w:color="auto"/>
        <w:left w:val="none" w:sz="0" w:space="0" w:color="auto"/>
        <w:bottom w:val="none" w:sz="0" w:space="0" w:color="auto"/>
        <w:right w:val="none" w:sz="0" w:space="0" w:color="auto"/>
      </w:divBdr>
    </w:div>
    <w:div w:id="1601528737">
      <w:bodyDiv w:val="1"/>
      <w:marLeft w:val="0"/>
      <w:marRight w:val="0"/>
      <w:marTop w:val="0"/>
      <w:marBottom w:val="0"/>
      <w:divBdr>
        <w:top w:val="none" w:sz="0" w:space="0" w:color="auto"/>
        <w:left w:val="none" w:sz="0" w:space="0" w:color="auto"/>
        <w:bottom w:val="none" w:sz="0" w:space="0" w:color="auto"/>
        <w:right w:val="none" w:sz="0" w:space="0" w:color="auto"/>
      </w:divBdr>
    </w:div>
    <w:div w:id="1703936491">
      <w:bodyDiv w:val="1"/>
      <w:marLeft w:val="0"/>
      <w:marRight w:val="0"/>
      <w:marTop w:val="0"/>
      <w:marBottom w:val="0"/>
      <w:divBdr>
        <w:top w:val="none" w:sz="0" w:space="0" w:color="auto"/>
        <w:left w:val="none" w:sz="0" w:space="0" w:color="auto"/>
        <w:bottom w:val="none" w:sz="0" w:space="0" w:color="auto"/>
        <w:right w:val="none" w:sz="0" w:space="0" w:color="auto"/>
      </w:divBdr>
    </w:div>
    <w:div w:id="1831213003">
      <w:bodyDiv w:val="1"/>
      <w:marLeft w:val="0"/>
      <w:marRight w:val="0"/>
      <w:marTop w:val="0"/>
      <w:marBottom w:val="0"/>
      <w:divBdr>
        <w:top w:val="none" w:sz="0" w:space="0" w:color="auto"/>
        <w:left w:val="none" w:sz="0" w:space="0" w:color="auto"/>
        <w:bottom w:val="none" w:sz="0" w:space="0" w:color="auto"/>
        <w:right w:val="none" w:sz="0" w:space="0" w:color="auto"/>
      </w:divBdr>
    </w:div>
    <w:div w:id="19254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opcina@ludina.h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opcina@ludina.h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ur-lex.europa.eu/legal-content/HR/TXT/?uri=uriserv%3AOJ.L_.2022.111.01.0001.01.HRV&amp;toc=OJ%3AL%3A2022%3A111%3AT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cina@ludina.h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ur-lex.europa.eu/legal-content/HR/TXT/?uri=uriserv%3AOJ.L_.2022.111.01.0070.01.HRV&amp;toc=OJ%3AL%3A2022%3A111%3ATOC" TargetMode="External"/><Relationship Id="rId23" Type="http://schemas.openxmlformats.org/officeDocument/2006/relationships/fontTable" Target="fontTable.xml"/><Relationship Id="rId10" Type="http://schemas.openxmlformats.org/officeDocument/2006/relationships/hyperlink" Target="https://www.opcina-vludina.h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opcina-vludina.hr/javna-nabava-opcina/pravilnik-o-jednostavnoj-nabavi-opcina/2050-pravilnik-o-provedbi-postupka-jednostavne-nabave-ii"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F5BF6-F9F8-487B-B6BA-4D5930259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15</Pages>
  <Words>4168</Words>
  <Characters>23763</Characters>
  <Application>Microsoft Office Word</Application>
  <DocSecurity>0</DocSecurity>
  <Lines>198</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 Barić</dc:creator>
  <cp:lastModifiedBy>Jelena</cp:lastModifiedBy>
  <cp:revision>75</cp:revision>
  <cp:lastPrinted>2019-10-03T11:46:00Z</cp:lastPrinted>
  <dcterms:created xsi:type="dcterms:W3CDTF">2024-08-26T11:14:00Z</dcterms:created>
  <dcterms:modified xsi:type="dcterms:W3CDTF">2026-04-13T11:27:00Z</dcterms:modified>
</cp:coreProperties>
</file>